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74D86247" w:rsidR="00E90E49" w:rsidRPr="001C2DA7" w:rsidRDefault="00E90E49" w:rsidP="00385DD3">
      <w:pPr>
        <w:pStyle w:val="3GPPHeader"/>
        <w:rPr>
          <w:highlight w:val="yellow"/>
        </w:rPr>
      </w:pPr>
      <w:r w:rsidRPr="001C2DA7">
        <w:t>3GPP TSG-RAN WG</w:t>
      </w:r>
      <w:r w:rsidR="00790B99" w:rsidRPr="001C2DA7">
        <w:t>1</w:t>
      </w:r>
      <w:r w:rsidRPr="001C2DA7">
        <w:t xml:space="preserve"> #</w:t>
      </w:r>
      <w:r w:rsidR="00F87240" w:rsidRPr="001C2DA7">
        <w:t>8</w:t>
      </w:r>
      <w:r w:rsidR="005B1B12" w:rsidRPr="001C2DA7">
        <w:t>7</w:t>
      </w:r>
      <w:r w:rsidRPr="001C2DA7">
        <w:tab/>
      </w:r>
      <w:r w:rsidR="006F3164" w:rsidRPr="001C2DA7">
        <w:t>R1-</w:t>
      </w:r>
      <w:r w:rsidR="00A31486" w:rsidRPr="001C2DA7">
        <w:t>16</w:t>
      </w:r>
      <w:r w:rsidR="00A31486">
        <w:t>12677</w:t>
      </w:r>
    </w:p>
    <w:p w14:paraId="0D17ABFB" w14:textId="5B4E370B" w:rsidR="00E90E49" w:rsidRPr="001C2DA7" w:rsidRDefault="005B1B12" w:rsidP="00385DD3">
      <w:pPr>
        <w:pStyle w:val="3GPPHeader"/>
      </w:pPr>
      <w:r w:rsidRPr="001C2DA7">
        <w:t>Reno, NV</w:t>
      </w:r>
      <w:r w:rsidR="00F87240" w:rsidRPr="001C2DA7">
        <w:t xml:space="preserve">, </w:t>
      </w:r>
      <w:r w:rsidRPr="001C2DA7">
        <w:t>USA</w:t>
      </w:r>
      <w:r w:rsidR="00F87240" w:rsidRPr="001C2DA7">
        <w:t xml:space="preserve">, </w:t>
      </w:r>
      <w:r w:rsidRPr="001C2DA7">
        <w:t>November</w:t>
      </w:r>
      <w:r w:rsidR="00982938" w:rsidRPr="001C2DA7">
        <w:t xml:space="preserve"> 1</w:t>
      </w:r>
      <w:r w:rsidRPr="001C2DA7">
        <w:t>4</w:t>
      </w:r>
      <w:r w:rsidR="00982938" w:rsidRPr="001C2DA7">
        <w:t>-1</w:t>
      </w:r>
      <w:r w:rsidRPr="001C2DA7">
        <w:t>8</w:t>
      </w:r>
      <w:r w:rsidR="00790B99" w:rsidRPr="001C2DA7">
        <w:t>,</w:t>
      </w:r>
      <w:r w:rsidR="0027144F" w:rsidRPr="001C2DA7">
        <w:t xml:space="preserve"> 20</w:t>
      </w:r>
      <w:r w:rsidR="00385DD3" w:rsidRPr="001C2DA7">
        <w:t>1</w:t>
      </w:r>
      <w:r w:rsidR="00F87240" w:rsidRPr="001C2DA7">
        <w:t>6</w:t>
      </w:r>
    </w:p>
    <w:p w14:paraId="602D817E" w14:textId="77777777" w:rsidR="00E90E49" w:rsidRPr="001C2DA7" w:rsidRDefault="00E90E49" w:rsidP="00385DD3">
      <w:pPr>
        <w:pStyle w:val="3GPPHeader"/>
      </w:pPr>
    </w:p>
    <w:p w14:paraId="4CCD9949" w14:textId="77777777" w:rsidR="00E90E49" w:rsidRPr="001C2DA7" w:rsidRDefault="003D3C45" w:rsidP="00385DD3">
      <w:pPr>
        <w:pStyle w:val="3GPPHeader"/>
      </w:pPr>
      <w:r w:rsidRPr="001C2DA7">
        <w:t>Source:</w:t>
      </w:r>
      <w:r w:rsidR="00E90E49" w:rsidRPr="001C2DA7">
        <w:tab/>
      </w:r>
      <w:r w:rsidR="00F64C2B" w:rsidRPr="001C2DA7">
        <w:t>Ericsson</w:t>
      </w:r>
    </w:p>
    <w:p w14:paraId="067E6F8C" w14:textId="17571EEA" w:rsidR="00E90E49" w:rsidRPr="001C2DA7" w:rsidRDefault="003D3C45" w:rsidP="00385DD3">
      <w:pPr>
        <w:pStyle w:val="3GPPHeader"/>
      </w:pPr>
      <w:r w:rsidRPr="001C2DA7">
        <w:t>Title:</w:t>
      </w:r>
      <w:r w:rsidR="00E90E49" w:rsidRPr="001C2DA7">
        <w:tab/>
      </w:r>
      <w:r w:rsidR="005B1B12" w:rsidRPr="001C2DA7">
        <w:rPr>
          <w:lang w:eastAsia="ja-JP"/>
        </w:rPr>
        <w:t>Remaining Details of Aperiodic CSI-RS Resource Selection</w:t>
      </w:r>
    </w:p>
    <w:p w14:paraId="3B8A0229" w14:textId="19D8728B" w:rsidR="00952A24" w:rsidRPr="001C2DA7" w:rsidRDefault="00952A24" w:rsidP="00385DD3">
      <w:pPr>
        <w:pStyle w:val="3GPPHeader"/>
      </w:pPr>
      <w:r w:rsidRPr="001C2DA7">
        <w:t>Agenda Item:</w:t>
      </w:r>
      <w:r w:rsidRPr="001C2DA7">
        <w:tab/>
      </w:r>
      <w:r w:rsidR="005B1B12" w:rsidRPr="001C2DA7">
        <w:t>6</w:t>
      </w:r>
      <w:r w:rsidR="00982938" w:rsidRPr="001C2DA7">
        <w:t>.2.2.</w:t>
      </w:r>
      <w:r w:rsidR="005B1B12" w:rsidRPr="001C2DA7">
        <w:t>4</w:t>
      </w:r>
      <w:r w:rsidR="00982938" w:rsidRPr="001C2DA7">
        <w:t>.1</w:t>
      </w:r>
    </w:p>
    <w:p w14:paraId="3881B07E" w14:textId="77777777" w:rsidR="00E90E49" w:rsidRPr="001C2DA7" w:rsidRDefault="00E90E49" w:rsidP="00385DD3">
      <w:pPr>
        <w:pStyle w:val="3GPPHeader"/>
      </w:pPr>
      <w:r w:rsidRPr="001C2DA7">
        <w:t>Document for:</w:t>
      </w:r>
      <w:r w:rsidRPr="001C2DA7">
        <w:tab/>
      </w:r>
      <w:r w:rsidR="004468FA" w:rsidRPr="001C2DA7">
        <w:t>Discussion and</w:t>
      </w:r>
      <w:r w:rsidR="00952A24" w:rsidRPr="001C2DA7">
        <w:t xml:space="preserve"> </w:t>
      </w:r>
      <w:r w:rsidRPr="001C2DA7">
        <w:t>Decision</w:t>
      </w:r>
    </w:p>
    <w:p w14:paraId="625CA431" w14:textId="77777777" w:rsidR="00E90E49" w:rsidRPr="001C2DA7" w:rsidRDefault="00E90E49" w:rsidP="00CE0424">
      <w:pPr>
        <w:pStyle w:val="Heading1"/>
      </w:pPr>
      <w:r w:rsidRPr="001C2DA7">
        <w:t>Introduction</w:t>
      </w:r>
    </w:p>
    <w:p w14:paraId="6DE3C0D3" w14:textId="49E16135" w:rsidR="00982938" w:rsidRPr="001C2DA7" w:rsidRDefault="00122EC5" w:rsidP="00A73FA6">
      <w:pPr>
        <w:pStyle w:val="BodyText"/>
        <w:jc w:val="both"/>
      </w:pPr>
      <w:r w:rsidRPr="001C2DA7">
        <w:t>In RAN1#8</w:t>
      </w:r>
      <w:r w:rsidR="00982938" w:rsidRPr="001C2DA7">
        <w:t>6</w:t>
      </w:r>
      <w:r w:rsidRPr="001C2DA7">
        <w:t xml:space="preserve">, the following </w:t>
      </w:r>
      <w:r w:rsidR="005B1B12" w:rsidRPr="001C2DA7">
        <w:t>conclusion</w:t>
      </w:r>
      <w:r w:rsidRPr="001C2DA7">
        <w:t xml:space="preserve">s were made with regards to </w:t>
      </w:r>
      <w:r w:rsidR="00982938" w:rsidRPr="001C2DA7">
        <w:t xml:space="preserve">aperiodic </w:t>
      </w:r>
      <w:r w:rsidR="005B1B12" w:rsidRPr="001C2DA7">
        <w:t>CSI-RS resource selection</w:t>
      </w:r>
      <w:r w:rsidR="00836378" w:rsidRPr="001C2DA7">
        <w:t xml:space="preserve"> </w:t>
      </w:r>
      <w:r w:rsidR="00836378" w:rsidRPr="001C2DA7">
        <w:fldChar w:fldCharType="begin"/>
      </w:r>
      <w:r w:rsidR="00836378" w:rsidRPr="001C2DA7">
        <w:instrText xml:space="preserve"> REF _Ref465289869 \r \h </w:instrText>
      </w:r>
      <w:r w:rsidR="00836378" w:rsidRPr="001C2DA7">
        <w:fldChar w:fldCharType="separate"/>
      </w:r>
      <w:r w:rsidR="00E766B4">
        <w:t>[1]</w:t>
      </w:r>
      <w:r w:rsidR="00836378" w:rsidRPr="001C2DA7">
        <w:fldChar w:fldCharType="end"/>
      </w:r>
      <w:r w:rsidR="003F2585" w:rsidRPr="001C2DA7">
        <w:t>.</w:t>
      </w:r>
      <w:r w:rsidR="00982938" w:rsidRPr="001C2DA7">
        <w:t xml:space="preserve">   </w:t>
      </w:r>
    </w:p>
    <w:p w14:paraId="5D1E4761" w14:textId="77777777" w:rsidR="00E1267C" w:rsidRPr="001C2DA7" w:rsidRDefault="00E1267C" w:rsidP="00E1267C">
      <w:pPr>
        <w:rPr>
          <w:rFonts w:eastAsia="MS Mincho"/>
          <w:lang w:eastAsia="ja-JP"/>
        </w:rPr>
      </w:pPr>
      <w:r w:rsidRPr="001C2DA7">
        <w:rPr>
          <w:rFonts w:eastAsia="MS Mincho"/>
          <w:b/>
          <w:highlight w:val="green"/>
          <w:u w:val="single"/>
          <w:lang w:eastAsia="ja-JP"/>
        </w:rPr>
        <w:t>Conclusion</w:t>
      </w:r>
      <w:r w:rsidRPr="001C2DA7">
        <w:rPr>
          <w:rFonts w:eastAsia="MS Mincho"/>
          <w:lang w:eastAsia="ja-JP"/>
        </w:rPr>
        <w:t xml:space="preserve">: </w:t>
      </w:r>
    </w:p>
    <w:p w14:paraId="6DA544A1" w14:textId="77777777" w:rsidR="00E1267C" w:rsidRPr="001C2DA7" w:rsidRDefault="00E1267C" w:rsidP="00E1267C">
      <w:pPr>
        <w:numPr>
          <w:ilvl w:val="0"/>
          <w:numId w:val="37"/>
        </w:numPr>
        <w:spacing w:after="0" w:line="240" w:lineRule="auto"/>
        <w:rPr>
          <w:rFonts w:eastAsia="MS Mincho"/>
          <w:lang w:eastAsia="ja-JP"/>
        </w:rPr>
      </w:pPr>
      <w:r w:rsidRPr="001C2DA7">
        <w:rPr>
          <w:rFonts w:eastAsia="MS Mincho"/>
          <w:lang w:eastAsia="ja-JP"/>
        </w:rPr>
        <w:t>3 alternatives are identified:</w:t>
      </w:r>
    </w:p>
    <w:p w14:paraId="7846C002" w14:textId="77777777" w:rsidR="00E1267C" w:rsidRPr="001C2DA7" w:rsidRDefault="00E1267C" w:rsidP="00E1267C">
      <w:pPr>
        <w:numPr>
          <w:ilvl w:val="1"/>
          <w:numId w:val="37"/>
        </w:numPr>
        <w:spacing w:after="0" w:line="240" w:lineRule="auto"/>
        <w:rPr>
          <w:rFonts w:eastAsia="MS Mincho"/>
          <w:lang w:eastAsia="ja-JP"/>
        </w:rPr>
      </w:pPr>
      <w:r w:rsidRPr="001C2DA7">
        <w:rPr>
          <w:rFonts w:eastAsia="MS Mincho"/>
          <w:lang w:eastAsia="ja-JP"/>
        </w:rPr>
        <w:t>Alt1 Reuse A-CSI request field and add more bit(s) if necessary</w:t>
      </w:r>
    </w:p>
    <w:p w14:paraId="4D40FFBE" w14:textId="4F467BE3" w:rsidR="00E1267C" w:rsidRPr="001C2DA7" w:rsidRDefault="00E1267C" w:rsidP="00E1267C">
      <w:pPr>
        <w:numPr>
          <w:ilvl w:val="1"/>
          <w:numId w:val="37"/>
        </w:numPr>
        <w:spacing w:after="0" w:line="240" w:lineRule="auto"/>
        <w:rPr>
          <w:rFonts w:eastAsia="MS Mincho"/>
          <w:lang w:eastAsia="ja-JP"/>
        </w:rPr>
      </w:pPr>
      <w:r w:rsidRPr="001C2DA7">
        <w:rPr>
          <w:rFonts w:eastAsia="MS Mincho"/>
          <w:lang w:eastAsia="ja-JP"/>
        </w:rPr>
        <w:t xml:space="preserve">Alt2 Reuse CS field (see </w:t>
      </w:r>
      <w:hyperlink r:id="rId8" w:history="1">
        <w:r w:rsidRPr="001C2DA7">
          <w:rPr>
            <w:rStyle w:val="Hyperlink"/>
            <w:rFonts w:eastAsia="MS Mincho"/>
            <w:color w:val="auto"/>
            <w:lang w:eastAsia="ja-JP"/>
          </w:rPr>
          <w:t>R1-1610815</w:t>
        </w:r>
      </w:hyperlink>
      <w:r w:rsidRPr="001C2DA7">
        <w:rPr>
          <w:rFonts w:eastAsia="MS Mincho"/>
          <w:lang w:eastAsia="ja-JP"/>
        </w:rPr>
        <w:t xml:space="preserve">, </w:t>
      </w:r>
      <w:hyperlink r:id="rId9" w:history="1">
        <w:r w:rsidRPr="001C2DA7">
          <w:rPr>
            <w:rStyle w:val="Hyperlink"/>
            <w:rFonts w:eastAsia="MS Mincho"/>
            <w:color w:val="auto"/>
            <w:lang w:eastAsia="ja-JP"/>
          </w:rPr>
          <w:t>R1-1610816</w:t>
        </w:r>
      </w:hyperlink>
      <w:r w:rsidRPr="001C2DA7">
        <w:rPr>
          <w:rFonts w:eastAsia="MS Mincho"/>
          <w:lang w:eastAsia="ja-JP"/>
        </w:rPr>
        <w:t>)</w:t>
      </w:r>
    </w:p>
    <w:p w14:paraId="519FEEF8" w14:textId="010CD160" w:rsidR="00E1267C" w:rsidRPr="001C2DA7" w:rsidRDefault="00E1267C" w:rsidP="00E1267C">
      <w:pPr>
        <w:numPr>
          <w:ilvl w:val="1"/>
          <w:numId w:val="37"/>
        </w:numPr>
        <w:spacing w:after="0" w:line="240" w:lineRule="auto"/>
        <w:rPr>
          <w:rFonts w:eastAsia="MS Mincho"/>
          <w:lang w:eastAsia="ja-JP"/>
        </w:rPr>
      </w:pPr>
      <w:r w:rsidRPr="001C2DA7">
        <w:rPr>
          <w:rFonts w:eastAsia="MS Mincho"/>
          <w:lang w:eastAsia="ja-JP"/>
        </w:rPr>
        <w:t>Alt3 Add ceil(log2(N))-bit or 2-bit DCI field</w:t>
      </w:r>
    </w:p>
    <w:p w14:paraId="63C90D9D" w14:textId="79AE74B7" w:rsidR="00E1267C" w:rsidRPr="001C2DA7" w:rsidRDefault="00E1267C" w:rsidP="00E1267C">
      <w:pPr>
        <w:numPr>
          <w:ilvl w:val="0"/>
          <w:numId w:val="37"/>
        </w:numPr>
        <w:spacing w:after="0" w:line="240" w:lineRule="auto"/>
        <w:rPr>
          <w:rFonts w:eastAsia="MS Mincho"/>
          <w:lang w:eastAsia="ja-JP"/>
        </w:rPr>
      </w:pPr>
      <w:r w:rsidRPr="001C2DA7">
        <w:rPr>
          <w:rFonts w:eastAsia="MS Mincho"/>
          <w:lang w:eastAsia="ja-JP"/>
        </w:rPr>
        <w:t>Decide between the above 3 alternatives.</w:t>
      </w:r>
    </w:p>
    <w:p w14:paraId="6B001F27" w14:textId="77777777" w:rsidR="006E753C" w:rsidRPr="001C2DA7" w:rsidRDefault="006E753C" w:rsidP="006E753C">
      <w:pPr>
        <w:spacing w:after="0"/>
        <w:rPr>
          <w:rFonts w:eastAsia="MS Mincho"/>
          <w:sz w:val="18"/>
          <w:lang w:eastAsia="ja-JP"/>
        </w:rPr>
      </w:pPr>
    </w:p>
    <w:p w14:paraId="227D4BDE" w14:textId="7DEDA759" w:rsidR="00836378" w:rsidRPr="001C2DA7" w:rsidRDefault="00E1267C" w:rsidP="00CE0424">
      <w:pPr>
        <w:pStyle w:val="BodyText"/>
      </w:pPr>
      <w:r w:rsidRPr="001C2DA7">
        <w:t xml:space="preserve">The three alternatives were further discussed via an email discussion where the conclusions are given in </w:t>
      </w:r>
      <w:r w:rsidR="00836378" w:rsidRPr="001C2DA7">
        <w:fldChar w:fldCharType="begin"/>
      </w:r>
      <w:r w:rsidR="00836378" w:rsidRPr="001C2DA7">
        <w:instrText xml:space="preserve"> REF _Ref465289882 \r \h </w:instrText>
      </w:r>
      <w:r w:rsidR="00836378" w:rsidRPr="001C2DA7">
        <w:fldChar w:fldCharType="separate"/>
      </w:r>
      <w:r w:rsidR="00E766B4">
        <w:t>[2]</w:t>
      </w:r>
      <w:r w:rsidR="00836378" w:rsidRPr="001C2DA7">
        <w:fldChar w:fldCharType="end"/>
      </w:r>
      <w:r w:rsidRPr="001C2DA7">
        <w:t>.</w:t>
      </w:r>
      <w:r w:rsidR="00836378" w:rsidRPr="001C2DA7">
        <w:t xml:space="preserve">  </w:t>
      </w:r>
      <w:r w:rsidR="00A24E2D" w:rsidRPr="001C2DA7">
        <w:t>In this contribution, we present our views</w:t>
      </w:r>
      <w:r w:rsidR="003D6906" w:rsidRPr="001C2DA7">
        <w:t xml:space="preserve"> on </w:t>
      </w:r>
      <w:r w:rsidR="00836378" w:rsidRPr="001C2DA7">
        <w:t xml:space="preserve">the different alternatives.  Furthermore, we propose the reuse of cyclic shift field </w:t>
      </w:r>
      <w:r w:rsidR="00C74812" w:rsidRPr="001C2DA7">
        <w:t>(Alt 2) for aperiodic CSI-RS resource selection.</w:t>
      </w:r>
    </w:p>
    <w:p w14:paraId="72F15774" w14:textId="3F4C4822" w:rsidR="004000E8" w:rsidRPr="001C2DA7" w:rsidRDefault="004D17DC" w:rsidP="00CE0424">
      <w:pPr>
        <w:pStyle w:val="Heading1"/>
      </w:pPr>
      <w:r w:rsidRPr="001C2DA7">
        <w:t>Discussion</w:t>
      </w:r>
    </w:p>
    <w:p w14:paraId="2E9E9592" w14:textId="0C6D644C" w:rsidR="00BC417A" w:rsidRPr="001C2DA7" w:rsidRDefault="00BC417A" w:rsidP="00BC417A">
      <w:pPr>
        <w:pStyle w:val="Heading2"/>
      </w:pPr>
      <w:r w:rsidRPr="001C2DA7">
        <w:t>Drawbacks with Alt1 and Alt3</w:t>
      </w:r>
    </w:p>
    <w:p w14:paraId="2E4D76F5" w14:textId="47658D05" w:rsidR="005621B9" w:rsidRPr="001C2DA7" w:rsidRDefault="00BC417A" w:rsidP="005F1D28">
      <w:pPr>
        <w:jc w:val="both"/>
        <w:rPr>
          <w:lang w:val="en-GB" w:eastAsia="zh-CN"/>
        </w:rPr>
      </w:pPr>
      <w:r w:rsidRPr="001C2DA7">
        <w:rPr>
          <w:lang w:val="en-GB" w:eastAsia="zh-CN"/>
        </w:rPr>
        <w:t xml:space="preserve">A common draw back with Alternatives 1 and 3 is that they both result in unnecessary overhead increase for PDCCH and EPDCCH messages.  As described in </w:t>
      </w:r>
      <w:r w:rsidRPr="001C2DA7">
        <w:rPr>
          <w:lang w:val="en-GB" w:eastAsia="zh-CN"/>
        </w:rPr>
        <w:fldChar w:fldCharType="begin"/>
      </w:r>
      <w:r w:rsidRPr="001C2DA7">
        <w:rPr>
          <w:lang w:val="en-GB" w:eastAsia="zh-CN"/>
        </w:rPr>
        <w:instrText xml:space="preserve"> REF _Ref465289882 \r \h </w:instrText>
      </w:r>
      <w:r w:rsidRPr="001C2DA7">
        <w:rPr>
          <w:lang w:val="en-GB" w:eastAsia="zh-CN"/>
        </w:rPr>
      </w:r>
      <w:r w:rsidRPr="001C2DA7">
        <w:rPr>
          <w:lang w:val="en-GB" w:eastAsia="zh-CN"/>
        </w:rPr>
        <w:fldChar w:fldCharType="separate"/>
      </w:r>
      <w:r w:rsidR="00E766B4">
        <w:rPr>
          <w:lang w:val="en-GB" w:eastAsia="zh-CN"/>
        </w:rPr>
        <w:t>[2]</w:t>
      </w:r>
      <w:r w:rsidRPr="001C2DA7">
        <w:rPr>
          <w:lang w:val="en-GB" w:eastAsia="zh-CN"/>
        </w:rPr>
        <w:fldChar w:fldCharType="end"/>
      </w:r>
      <w:r w:rsidR="002E18EB" w:rsidRPr="001C2DA7">
        <w:rPr>
          <w:lang w:val="en-GB" w:eastAsia="zh-CN"/>
        </w:rPr>
        <w:t xml:space="preserve">, Alt1 requires </w:t>
      </w:r>
      <w:r w:rsidR="00F73B9B" w:rsidRPr="001C2DA7">
        <w:rPr>
          <w:lang w:val="en-GB" w:eastAsia="zh-CN"/>
        </w:rPr>
        <w:t>some additional B bits</w:t>
      </w:r>
      <w:r w:rsidR="002E18EB" w:rsidRPr="001C2DA7">
        <w:rPr>
          <w:lang w:val="en-GB" w:eastAsia="zh-CN"/>
        </w:rPr>
        <w:t xml:space="preserve"> to be added to the A-CSI request field and Alt3 adds a new DCI field </w:t>
      </w:r>
      <w:r w:rsidR="00F73B9B" w:rsidRPr="001C2DA7">
        <w:rPr>
          <w:lang w:val="en-GB" w:eastAsia="zh-CN"/>
        </w:rPr>
        <w:t xml:space="preserve">with up to two bits.  In both cases, the additional bits are added to the payload size of DCI formats 0 and 4.  </w:t>
      </w:r>
      <w:r w:rsidR="00717C27" w:rsidRPr="001C2DA7">
        <w:rPr>
          <w:lang w:val="en-GB" w:eastAsia="zh-CN"/>
        </w:rPr>
        <w:t xml:space="preserve">In addition, the DL-related DCI format 1A needs to have the same payload size as DCI format 0.  If the payload size of DCI format 0 is increased by </w:t>
      </w:r>
      <w:r w:rsidR="00D435EB" w:rsidRPr="001C2DA7">
        <w:rPr>
          <w:lang w:val="en-GB" w:eastAsia="zh-CN"/>
        </w:rPr>
        <w:t>some</w:t>
      </w:r>
      <w:r w:rsidR="00717C27" w:rsidRPr="001C2DA7">
        <w:rPr>
          <w:lang w:val="en-GB" w:eastAsia="zh-CN"/>
        </w:rPr>
        <w:t xml:space="preserve"> additional bits, then DCI format 1A may need to be padded with additional bits to ensure the same payload size between DCI formats 0 and 1A.</w:t>
      </w:r>
      <w:r w:rsidR="005F1D28" w:rsidRPr="001C2DA7">
        <w:rPr>
          <w:lang w:val="en-GB" w:eastAsia="zh-CN"/>
        </w:rPr>
        <w:t xml:space="preserve">  </w:t>
      </w:r>
      <w:r w:rsidR="008F39A7" w:rsidRPr="001C2DA7">
        <w:rPr>
          <w:lang w:val="en-GB" w:eastAsia="zh-CN"/>
        </w:rPr>
        <w:t xml:space="preserve">Hence, </w:t>
      </w:r>
      <w:r w:rsidR="005F1D28" w:rsidRPr="001C2DA7">
        <w:rPr>
          <w:lang w:val="en-GB" w:eastAsia="zh-CN"/>
        </w:rPr>
        <w:t>using</w:t>
      </w:r>
      <w:r w:rsidR="008F39A7" w:rsidRPr="001C2DA7">
        <w:rPr>
          <w:lang w:val="en-GB" w:eastAsia="zh-CN"/>
        </w:rPr>
        <w:t xml:space="preserve"> alternative</w:t>
      </w:r>
      <w:r w:rsidR="005F1D28" w:rsidRPr="001C2DA7">
        <w:rPr>
          <w:lang w:val="en-GB" w:eastAsia="zh-CN"/>
        </w:rPr>
        <w:t>s</w:t>
      </w:r>
      <w:r w:rsidR="008F39A7" w:rsidRPr="001C2DA7">
        <w:rPr>
          <w:lang w:val="en-GB" w:eastAsia="zh-CN"/>
        </w:rPr>
        <w:t xml:space="preserve"> </w:t>
      </w:r>
      <w:r w:rsidR="005F1D28" w:rsidRPr="001C2DA7">
        <w:rPr>
          <w:lang w:val="en-GB" w:eastAsia="zh-CN"/>
        </w:rPr>
        <w:t xml:space="preserve">1 and 3 </w:t>
      </w:r>
      <w:r w:rsidR="0098675A" w:rsidRPr="001C2DA7">
        <w:rPr>
          <w:lang w:val="en-GB" w:eastAsia="zh-CN"/>
        </w:rPr>
        <w:t xml:space="preserve">to indicate one out of </w:t>
      </w:r>
      <m:oMath>
        <m:r>
          <w:rPr>
            <w:rFonts w:ascii="Cambria Math" w:hAnsi="Cambria Math"/>
            <w:lang w:val="en-GB" w:eastAsia="zh-CN"/>
          </w:rPr>
          <m:t>N</m:t>
        </m:r>
      </m:oMath>
      <w:r w:rsidR="0098675A" w:rsidRPr="001C2DA7">
        <w:rPr>
          <w:lang w:val="en-GB" w:eastAsia="zh-CN"/>
        </w:rPr>
        <w:t xml:space="preserve"> </w:t>
      </w:r>
      <w:r w:rsidR="005F1D28" w:rsidRPr="001C2DA7">
        <w:rPr>
          <w:lang w:val="en-GB" w:eastAsia="zh-CN"/>
        </w:rPr>
        <w:t xml:space="preserve">aperiodic </w:t>
      </w:r>
      <w:r w:rsidR="0098675A" w:rsidRPr="001C2DA7">
        <w:rPr>
          <w:lang w:val="en-GB" w:eastAsia="zh-CN"/>
        </w:rPr>
        <w:t>CSI-RS resources results in unnecessary overhead increase for PDCCH/EPDCCH messages carrying DCI formats 0, 4, and 1A.</w:t>
      </w:r>
    </w:p>
    <w:p w14:paraId="3A449F81" w14:textId="17D57F7F" w:rsidR="00307D44" w:rsidRPr="001C2DA7" w:rsidRDefault="00307D44" w:rsidP="00F66115">
      <w:pPr>
        <w:spacing w:after="0"/>
        <w:rPr>
          <w:lang w:val="en-GB" w:eastAsia="zh-CN"/>
        </w:rPr>
      </w:pPr>
    </w:p>
    <w:p w14:paraId="7019FFBB" w14:textId="5BA47FBD" w:rsidR="0013279D" w:rsidRPr="001C2DA7" w:rsidRDefault="0098675A" w:rsidP="000A7872">
      <w:pPr>
        <w:pStyle w:val="Observation"/>
        <w:jc w:val="both"/>
      </w:pPr>
      <w:bookmarkStart w:id="0" w:name="_Toc466059233"/>
      <w:r w:rsidRPr="001C2DA7">
        <w:t xml:space="preserve">For aperiodic CSI-RS, introducing additional bits in DCI </w:t>
      </w:r>
      <w:r w:rsidR="000619A9" w:rsidRPr="001C2DA7">
        <w:t xml:space="preserve">through Alt1 or Alt 3 </w:t>
      </w:r>
      <w:r w:rsidRPr="001C2DA7">
        <w:t xml:space="preserve">to </w:t>
      </w:r>
      <w:r w:rsidR="00EC59F5" w:rsidRPr="001C2DA7">
        <w:t>select</w:t>
      </w:r>
      <w:r w:rsidRPr="001C2DA7">
        <w:t xml:space="preserve"> one out of </w:t>
      </w:r>
      <m:oMath>
        <m:r>
          <m:rPr>
            <m:sty m:val="bi"/>
          </m:rPr>
          <w:rPr>
            <w:rFonts w:ascii="Cambria Math" w:hAnsi="Cambria Math"/>
          </w:rPr>
          <m:t>N</m:t>
        </m:r>
      </m:oMath>
      <w:r w:rsidRPr="001C2DA7">
        <w:t xml:space="preserve"> CSI-RS resources </w:t>
      </w:r>
      <w:r w:rsidR="00B91DA3" w:rsidRPr="001C2DA7">
        <w:t xml:space="preserve">would </w:t>
      </w:r>
      <w:r w:rsidRPr="001C2DA7">
        <w:t>result in unnecessary overhead increase for PDCCH/EPDCCH messages carrying DCI formats 0, 4, and 1A</w:t>
      </w:r>
      <w:r w:rsidR="0013279D" w:rsidRPr="001C2DA7">
        <w:t>.</w:t>
      </w:r>
      <w:bookmarkEnd w:id="0"/>
    </w:p>
    <w:p w14:paraId="50A77E2A" w14:textId="77777777" w:rsidR="005F1D28" w:rsidRPr="001C2DA7" w:rsidRDefault="005F1D28" w:rsidP="00307D44">
      <w:pPr>
        <w:rPr>
          <w:lang w:val="en-GB" w:eastAsia="zh-CN"/>
        </w:rPr>
      </w:pPr>
    </w:p>
    <w:p w14:paraId="0A54B6DA" w14:textId="77FD7807" w:rsidR="005F1D28" w:rsidRPr="001C2DA7" w:rsidRDefault="00E3596C" w:rsidP="000A7872">
      <w:pPr>
        <w:jc w:val="both"/>
        <w:rPr>
          <w:lang w:val="en-GB" w:eastAsia="zh-CN"/>
        </w:rPr>
      </w:pPr>
      <w:r w:rsidRPr="001C2DA7">
        <w:rPr>
          <w:lang w:val="en-GB" w:eastAsia="zh-CN"/>
        </w:rPr>
        <w:t xml:space="preserve">Furthermore, </w:t>
      </w:r>
      <w:r w:rsidR="000B518D" w:rsidRPr="001C2DA7">
        <w:rPr>
          <w:lang w:val="en-GB" w:eastAsia="zh-CN"/>
        </w:rPr>
        <w:t>introducing</w:t>
      </w:r>
      <w:r w:rsidRPr="001C2DA7">
        <w:rPr>
          <w:lang w:val="en-GB" w:eastAsia="zh-CN"/>
        </w:rPr>
        <w:t xml:space="preserve"> additional DCI bits or new DCI fields are being discussed in parallel in other eFD-MIMO topics.  </w:t>
      </w:r>
      <w:r w:rsidR="000B518D" w:rsidRPr="001C2DA7">
        <w:rPr>
          <w:lang w:val="en-GB" w:eastAsia="zh-CN"/>
        </w:rPr>
        <w:t>Particularly, the following topics related to aperiodic CSI-RS and UL DMRS enhancements could potentially add more DCI bits/fields:</w:t>
      </w:r>
    </w:p>
    <w:p w14:paraId="4A67BA27" w14:textId="2DD531E3" w:rsidR="005F1D28" w:rsidRPr="001C2DA7" w:rsidRDefault="00E27A37" w:rsidP="000A7872">
      <w:pPr>
        <w:pStyle w:val="ListParagraph"/>
        <w:numPr>
          <w:ilvl w:val="0"/>
          <w:numId w:val="39"/>
        </w:numPr>
        <w:contextualSpacing w:val="0"/>
        <w:jc w:val="both"/>
        <w:rPr>
          <w:lang w:val="en-GB" w:eastAsia="zh-CN"/>
        </w:rPr>
      </w:pPr>
      <w:r w:rsidRPr="001C2DA7">
        <w:rPr>
          <w:lang w:val="en-GB" w:eastAsia="zh-CN"/>
        </w:rPr>
        <w:lastRenderedPageBreak/>
        <w:t>To support</w:t>
      </w:r>
      <w:r w:rsidR="008273F4" w:rsidRPr="001C2DA7">
        <w:rPr>
          <w:lang w:val="en-GB" w:eastAsia="zh-CN"/>
        </w:rPr>
        <w:t xml:space="preserve"> PUSCH CSI Reporting for Hybrid CSI-RS Mechanism 1, </w:t>
      </w:r>
      <w:r w:rsidR="008273F4" w:rsidRPr="001C2DA7">
        <w:rPr>
          <w:b/>
          <w:i/>
          <w:lang w:val="en-GB" w:eastAsia="zh-CN"/>
        </w:rPr>
        <w:t>at least 1 bit</w:t>
      </w:r>
      <w:r w:rsidR="008273F4" w:rsidRPr="001C2DA7">
        <w:rPr>
          <w:lang w:val="en-GB" w:eastAsia="zh-CN"/>
        </w:rPr>
        <w:t xml:space="preserve"> could be added to A-CSI request field in DCI formats 0 and 4, if the proposal for dynamically triggering CSI on either the 1</w:t>
      </w:r>
      <w:r w:rsidR="008273F4" w:rsidRPr="001C2DA7">
        <w:rPr>
          <w:vertAlign w:val="superscript"/>
          <w:lang w:val="en-GB" w:eastAsia="zh-CN"/>
        </w:rPr>
        <w:t>st</w:t>
      </w:r>
      <w:r w:rsidR="008273F4" w:rsidRPr="001C2DA7">
        <w:rPr>
          <w:lang w:val="en-GB" w:eastAsia="zh-CN"/>
        </w:rPr>
        <w:t xml:space="preserve"> eMIMO-Type or the 2</w:t>
      </w:r>
      <w:r w:rsidR="008273F4" w:rsidRPr="001C2DA7">
        <w:rPr>
          <w:vertAlign w:val="superscript"/>
          <w:lang w:val="en-GB" w:eastAsia="zh-CN"/>
        </w:rPr>
        <w:t>nd</w:t>
      </w:r>
      <w:r w:rsidR="008273F4" w:rsidRPr="001C2DA7">
        <w:rPr>
          <w:lang w:val="en-GB" w:eastAsia="zh-CN"/>
        </w:rPr>
        <w:t xml:space="preserve"> eMIMO-Type is agreed</w:t>
      </w:r>
      <w:r w:rsidRPr="001C2DA7">
        <w:rPr>
          <w:lang w:val="en-GB" w:eastAsia="zh-CN"/>
        </w:rPr>
        <w:t xml:space="preserve"> </w:t>
      </w:r>
      <w:r w:rsidRPr="001C2DA7">
        <w:rPr>
          <w:lang w:val="en-GB" w:eastAsia="zh-CN"/>
        </w:rPr>
        <w:fldChar w:fldCharType="begin"/>
      </w:r>
      <w:r w:rsidRPr="001C2DA7">
        <w:rPr>
          <w:lang w:val="en-GB" w:eastAsia="zh-CN"/>
        </w:rPr>
        <w:instrText xml:space="preserve"> REF _Ref465379695 \r \h </w:instrText>
      </w:r>
      <w:r w:rsidRPr="001C2DA7">
        <w:rPr>
          <w:lang w:val="en-GB" w:eastAsia="zh-CN"/>
        </w:rPr>
      </w:r>
      <w:r w:rsidRPr="001C2DA7">
        <w:rPr>
          <w:lang w:val="en-GB" w:eastAsia="zh-CN"/>
        </w:rPr>
        <w:fldChar w:fldCharType="separate"/>
      </w:r>
      <w:r w:rsidR="00E766B4">
        <w:rPr>
          <w:lang w:val="en-GB" w:eastAsia="zh-CN"/>
        </w:rPr>
        <w:t>[3]</w:t>
      </w:r>
      <w:r w:rsidRPr="001C2DA7">
        <w:rPr>
          <w:lang w:val="en-GB" w:eastAsia="zh-CN"/>
        </w:rPr>
        <w:fldChar w:fldCharType="end"/>
      </w:r>
      <w:r w:rsidR="008273F4" w:rsidRPr="001C2DA7">
        <w:rPr>
          <w:lang w:val="en-GB" w:eastAsia="zh-CN"/>
        </w:rPr>
        <w:t xml:space="preserve">. </w:t>
      </w:r>
    </w:p>
    <w:p w14:paraId="78800DA4" w14:textId="5E6D5A7C" w:rsidR="00E27A37" w:rsidRPr="001C2DA7" w:rsidRDefault="00E27A37" w:rsidP="000A7872">
      <w:pPr>
        <w:pStyle w:val="ListParagraph"/>
        <w:numPr>
          <w:ilvl w:val="0"/>
          <w:numId w:val="39"/>
        </w:numPr>
        <w:contextualSpacing w:val="0"/>
        <w:jc w:val="both"/>
        <w:rPr>
          <w:lang w:val="en-GB" w:eastAsia="zh-CN"/>
        </w:rPr>
      </w:pPr>
      <w:r w:rsidRPr="001C2DA7">
        <w:rPr>
          <w:lang w:val="en-GB" w:eastAsia="zh-CN"/>
        </w:rPr>
        <w:t xml:space="preserve">To support </w:t>
      </w:r>
      <w:r w:rsidR="001518AE" w:rsidRPr="001C2DA7">
        <w:rPr>
          <w:lang w:val="en-GB" w:eastAsia="zh-CN"/>
        </w:rPr>
        <w:t xml:space="preserve">PDSCH rate matching for aperiodic CSI-RS, if an aperiodic ZP CSI-RS resource signalling field is introduced </w:t>
      </w:r>
      <w:r w:rsidR="001518AE" w:rsidRPr="001C2DA7">
        <w:rPr>
          <w:b/>
          <w:i/>
          <w:lang w:val="en-GB" w:eastAsia="zh-CN"/>
        </w:rPr>
        <w:t>2 bits</w:t>
      </w:r>
      <w:r w:rsidR="001518AE" w:rsidRPr="001C2DA7">
        <w:rPr>
          <w:lang w:val="en-GB" w:eastAsia="zh-CN"/>
        </w:rPr>
        <w:t xml:space="preserve"> could be added to downlink related DCIs for all transmission modes </w:t>
      </w:r>
      <w:r w:rsidR="001518AE" w:rsidRPr="001C2DA7">
        <w:rPr>
          <w:lang w:val="en-GB" w:eastAsia="zh-CN"/>
        </w:rPr>
        <w:fldChar w:fldCharType="begin"/>
      </w:r>
      <w:r w:rsidR="001518AE" w:rsidRPr="001C2DA7">
        <w:rPr>
          <w:lang w:val="en-GB" w:eastAsia="zh-CN"/>
        </w:rPr>
        <w:instrText xml:space="preserve"> REF _Ref465380670 \r \h </w:instrText>
      </w:r>
      <w:r w:rsidR="001518AE" w:rsidRPr="001C2DA7">
        <w:rPr>
          <w:lang w:val="en-GB" w:eastAsia="zh-CN"/>
        </w:rPr>
      </w:r>
      <w:r w:rsidR="001518AE" w:rsidRPr="001C2DA7">
        <w:rPr>
          <w:lang w:val="en-GB" w:eastAsia="zh-CN"/>
        </w:rPr>
        <w:fldChar w:fldCharType="separate"/>
      </w:r>
      <w:r w:rsidR="00E766B4">
        <w:rPr>
          <w:lang w:val="en-GB" w:eastAsia="zh-CN"/>
        </w:rPr>
        <w:t>[4]</w:t>
      </w:r>
      <w:r w:rsidR="001518AE" w:rsidRPr="001C2DA7">
        <w:rPr>
          <w:lang w:val="en-GB" w:eastAsia="zh-CN"/>
        </w:rPr>
        <w:fldChar w:fldCharType="end"/>
      </w:r>
      <w:r w:rsidR="001518AE" w:rsidRPr="001C2DA7">
        <w:rPr>
          <w:lang w:val="en-GB" w:eastAsia="zh-CN"/>
        </w:rPr>
        <w:t>.</w:t>
      </w:r>
    </w:p>
    <w:p w14:paraId="6314C859" w14:textId="009984F6" w:rsidR="001518AE" w:rsidRPr="001C2DA7" w:rsidRDefault="001518AE" w:rsidP="000A7872">
      <w:pPr>
        <w:pStyle w:val="ListParagraph"/>
        <w:numPr>
          <w:ilvl w:val="0"/>
          <w:numId w:val="39"/>
        </w:numPr>
        <w:contextualSpacing w:val="0"/>
        <w:jc w:val="both"/>
        <w:rPr>
          <w:lang w:val="en-GB" w:eastAsia="zh-CN"/>
        </w:rPr>
      </w:pPr>
      <w:r w:rsidRPr="001C2DA7">
        <w:rPr>
          <w:lang w:val="en-GB" w:eastAsia="zh-CN"/>
        </w:rPr>
        <w:t xml:space="preserve">To select an aperiodic CSI-RS resource, if either Alternatives 1 or 3 is agreed, up to </w:t>
      </w:r>
      <w:r w:rsidRPr="001C2DA7">
        <w:rPr>
          <w:b/>
          <w:i/>
          <w:lang w:val="en-GB" w:eastAsia="zh-CN"/>
        </w:rPr>
        <w:t>2 bits</w:t>
      </w:r>
      <w:r w:rsidRPr="001C2DA7">
        <w:rPr>
          <w:lang w:val="en-GB" w:eastAsia="zh-CN"/>
        </w:rPr>
        <w:t xml:space="preserve"> could be added to DCI formats 0 or 4.</w:t>
      </w:r>
    </w:p>
    <w:p w14:paraId="1C8E7E40" w14:textId="2618CC2E" w:rsidR="001518AE" w:rsidRPr="001C2DA7" w:rsidRDefault="0033777B" w:rsidP="000A7872">
      <w:pPr>
        <w:pStyle w:val="ListParagraph"/>
        <w:numPr>
          <w:ilvl w:val="0"/>
          <w:numId w:val="39"/>
        </w:numPr>
        <w:contextualSpacing w:val="0"/>
        <w:jc w:val="both"/>
        <w:rPr>
          <w:lang w:val="en-GB" w:eastAsia="zh-CN"/>
        </w:rPr>
      </w:pPr>
      <w:r w:rsidRPr="001C2DA7">
        <w:rPr>
          <w:lang w:val="en-GB" w:eastAsia="zh-CN"/>
        </w:rPr>
        <w:t xml:space="preserve">To indicate CS/OCC/IFDMA mapping table for UL DMRS, </w:t>
      </w:r>
      <w:r w:rsidRPr="001C2DA7">
        <w:rPr>
          <w:b/>
          <w:i/>
          <w:lang w:val="en-GB" w:eastAsia="zh-CN"/>
        </w:rPr>
        <w:t>1 bit</w:t>
      </w:r>
      <w:r w:rsidRPr="001C2DA7">
        <w:rPr>
          <w:lang w:val="en-GB" w:eastAsia="zh-CN"/>
        </w:rPr>
        <w:t xml:space="preserve"> could be added to DCI formats 0 and 4, if Candidate solution 1 of </w:t>
      </w:r>
      <w:r w:rsidRPr="001C2DA7">
        <w:rPr>
          <w:lang w:val="en-GB" w:eastAsia="zh-CN"/>
        </w:rPr>
        <w:fldChar w:fldCharType="begin"/>
      </w:r>
      <w:r w:rsidRPr="001C2DA7">
        <w:rPr>
          <w:lang w:val="en-GB" w:eastAsia="zh-CN"/>
        </w:rPr>
        <w:instrText xml:space="preserve"> REF _Ref465381309 \r \h </w:instrText>
      </w:r>
      <w:r w:rsidRPr="001C2DA7">
        <w:rPr>
          <w:lang w:val="en-GB" w:eastAsia="zh-CN"/>
        </w:rPr>
      </w:r>
      <w:r w:rsidRPr="001C2DA7">
        <w:rPr>
          <w:lang w:val="en-GB" w:eastAsia="zh-CN"/>
        </w:rPr>
        <w:fldChar w:fldCharType="separate"/>
      </w:r>
      <w:r w:rsidR="00E766B4">
        <w:rPr>
          <w:lang w:val="en-GB" w:eastAsia="zh-CN"/>
        </w:rPr>
        <w:t>[5]</w:t>
      </w:r>
      <w:r w:rsidRPr="001C2DA7">
        <w:rPr>
          <w:lang w:val="en-GB" w:eastAsia="zh-CN"/>
        </w:rPr>
        <w:fldChar w:fldCharType="end"/>
      </w:r>
      <w:r w:rsidRPr="001C2DA7">
        <w:rPr>
          <w:lang w:val="en-GB" w:eastAsia="zh-CN"/>
        </w:rPr>
        <w:t xml:space="preserve"> is agreed.</w:t>
      </w:r>
    </w:p>
    <w:p w14:paraId="76CA52E3" w14:textId="49F557A5" w:rsidR="005F1D28" w:rsidRPr="001C2DA7" w:rsidRDefault="002704BA" w:rsidP="00E4667F">
      <w:pPr>
        <w:jc w:val="both"/>
        <w:rPr>
          <w:lang w:val="en-GB" w:eastAsia="zh-CN"/>
        </w:rPr>
      </w:pPr>
      <w:r w:rsidRPr="001C2DA7">
        <w:rPr>
          <w:lang w:val="en-GB" w:eastAsia="zh-CN"/>
        </w:rPr>
        <w:t xml:space="preserve">Hence, depending on the outcome of ongoing eFD-MIMO discussions, as many as 6 new DCI bits could potentially be added to support the aperiodic CSI-RS and UL DMRS features in eFD-MIMO.  This represents a significant increase in PDCCH/EPDCCH overhead.  Historically, adding bits to DCI has needed strong justification, and this principle will be jeopardized if such large number of new DCI bits are added to support aperiodic CSI-RS and UL DMRS.  </w:t>
      </w:r>
      <w:r w:rsidR="0060527A">
        <w:rPr>
          <w:lang w:val="en-GB" w:eastAsia="zh-CN"/>
        </w:rPr>
        <w:t xml:space="preserve">Among the three alternatives to support PDSCH rate matching discussed in </w:t>
      </w:r>
      <w:r w:rsidR="0060527A">
        <w:rPr>
          <w:lang w:val="en-GB" w:eastAsia="zh-CN"/>
        </w:rPr>
        <w:fldChar w:fldCharType="begin"/>
      </w:r>
      <w:r w:rsidR="0060527A">
        <w:rPr>
          <w:lang w:val="en-GB" w:eastAsia="zh-CN"/>
        </w:rPr>
        <w:instrText xml:space="preserve"> REF _Ref465380670 \r \h </w:instrText>
      </w:r>
      <w:r w:rsidR="0060527A">
        <w:rPr>
          <w:lang w:val="en-GB" w:eastAsia="zh-CN"/>
        </w:rPr>
      </w:r>
      <w:r w:rsidR="0060527A">
        <w:rPr>
          <w:lang w:val="en-GB" w:eastAsia="zh-CN"/>
        </w:rPr>
        <w:fldChar w:fldCharType="separate"/>
      </w:r>
      <w:r w:rsidR="00E766B4">
        <w:rPr>
          <w:lang w:val="en-GB" w:eastAsia="zh-CN"/>
        </w:rPr>
        <w:t>[4]</w:t>
      </w:r>
      <w:r w:rsidR="0060527A">
        <w:rPr>
          <w:lang w:val="en-GB" w:eastAsia="zh-CN"/>
        </w:rPr>
        <w:fldChar w:fldCharType="end"/>
      </w:r>
      <w:r w:rsidR="0060527A">
        <w:rPr>
          <w:lang w:val="en-GB" w:eastAsia="zh-CN"/>
        </w:rPr>
        <w:t xml:space="preserve">, at least 2 new bits are needed.  For other three discussions, alternatives that avoid adding new DCI bits are available.  </w:t>
      </w:r>
      <w:r w:rsidRPr="001C2DA7">
        <w:rPr>
          <w:lang w:val="en-GB" w:eastAsia="zh-CN"/>
        </w:rPr>
        <w:t xml:space="preserve">Hence, we </w:t>
      </w:r>
      <w:r w:rsidR="0000067B">
        <w:rPr>
          <w:lang w:val="en-GB" w:eastAsia="zh-CN"/>
        </w:rPr>
        <w:t xml:space="preserve">think </w:t>
      </w:r>
      <w:r w:rsidRPr="001C2DA7">
        <w:rPr>
          <w:lang w:val="en-GB" w:eastAsia="zh-CN"/>
        </w:rPr>
        <w:t xml:space="preserve">the number of new DCI bits added to support aperiodic CSI-RS and UL DMRS </w:t>
      </w:r>
      <w:r w:rsidR="0063577D" w:rsidRPr="001C2DA7">
        <w:rPr>
          <w:lang w:val="en-GB" w:eastAsia="zh-CN"/>
        </w:rPr>
        <w:t xml:space="preserve">features </w:t>
      </w:r>
      <w:r w:rsidR="0000067B">
        <w:rPr>
          <w:lang w:val="en-GB" w:eastAsia="zh-CN"/>
        </w:rPr>
        <w:t xml:space="preserve">should not exceed </w:t>
      </w:r>
      <w:r w:rsidR="0060527A">
        <w:rPr>
          <w:b/>
          <w:i/>
          <w:lang w:val="en-GB" w:eastAsia="zh-CN"/>
        </w:rPr>
        <w:t>2</w:t>
      </w:r>
      <w:r w:rsidR="0063577D" w:rsidRPr="001C2DA7">
        <w:rPr>
          <w:i/>
          <w:lang w:val="en-GB" w:eastAsia="zh-CN"/>
        </w:rPr>
        <w:t xml:space="preserve"> </w:t>
      </w:r>
      <w:r w:rsidR="0063577D" w:rsidRPr="001C2DA7">
        <w:rPr>
          <w:b/>
          <w:i/>
          <w:lang w:val="en-GB" w:eastAsia="zh-CN"/>
        </w:rPr>
        <w:t>bits</w:t>
      </w:r>
      <w:bookmarkStart w:id="1" w:name="_GoBack"/>
      <w:bookmarkEnd w:id="1"/>
      <w:r w:rsidR="0063577D" w:rsidRPr="001C2DA7">
        <w:rPr>
          <w:lang w:val="en-GB" w:eastAsia="zh-CN"/>
        </w:rPr>
        <w:t xml:space="preserve"> unless strong performance justifications can be provided.  For instance, the trade-off between ho</w:t>
      </w:r>
      <w:r w:rsidR="00DD7D16" w:rsidRPr="001C2DA7">
        <w:rPr>
          <w:lang w:val="en-GB" w:eastAsia="zh-CN"/>
        </w:rPr>
        <w:t>w much performance gain we get from aperiodic CSI-RS vs how much overhead we add to PDCCH/EPDCCH should be justified.</w:t>
      </w:r>
    </w:p>
    <w:p w14:paraId="17304AD3" w14:textId="77777777" w:rsidR="00DD7D16" w:rsidRPr="001C2DA7" w:rsidRDefault="00DD7D16" w:rsidP="00307D44">
      <w:pPr>
        <w:rPr>
          <w:lang w:val="en-GB" w:eastAsia="zh-CN"/>
        </w:rPr>
      </w:pPr>
    </w:p>
    <w:p w14:paraId="16DF902A" w14:textId="3428069E" w:rsidR="00DD7D16" w:rsidRPr="001C2DA7" w:rsidRDefault="00DD7D16" w:rsidP="007F5F16">
      <w:pPr>
        <w:pStyle w:val="Observation"/>
        <w:ind w:left="1699" w:hanging="1699"/>
        <w:jc w:val="both"/>
      </w:pPr>
      <w:bookmarkStart w:id="2" w:name="_Toc466059234"/>
      <w:r w:rsidRPr="001C2DA7">
        <w:t>Depending on the outcome of ongoing eFD-MIMO discussions, as many as 6 new DCI bits could potentially be added to support the aperiodic CSI-RS and UL DMRS features which represents a significant increase in PDCCH/EPDCCH overhead.</w:t>
      </w:r>
      <w:bookmarkEnd w:id="2"/>
    </w:p>
    <w:p w14:paraId="7E92995C" w14:textId="77777777" w:rsidR="0093739D" w:rsidRPr="001C2DA7" w:rsidRDefault="0093739D" w:rsidP="0093739D">
      <w:pPr>
        <w:pStyle w:val="Observation"/>
        <w:numPr>
          <w:ilvl w:val="0"/>
          <w:numId w:val="0"/>
        </w:numPr>
      </w:pPr>
    </w:p>
    <w:p w14:paraId="4D25BAB3" w14:textId="6BD8DA87" w:rsidR="0093739D" w:rsidRPr="001C2DA7" w:rsidRDefault="0093739D" w:rsidP="007F5F16">
      <w:pPr>
        <w:pStyle w:val="Proposal"/>
        <w:ind w:left="1699" w:hanging="1699"/>
        <w:jc w:val="both"/>
        <w:rPr>
          <w:rFonts w:eastAsiaTheme="minorEastAsia"/>
          <w:noProof/>
        </w:rPr>
      </w:pPr>
      <w:bookmarkStart w:id="3" w:name="_Toc465461135"/>
      <w:bookmarkStart w:id="4" w:name="_Toc465461523"/>
      <w:bookmarkStart w:id="5" w:name="_Toc465463262"/>
      <w:bookmarkStart w:id="6" w:name="_Toc465464893"/>
      <w:bookmarkStart w:id="7" w:name="_Toc465513956"/>
      <w:bookmarkStart w:id="8" w:name="_Toc465516212"/>
      <w:bookmarkStart w:id="9" w:name="_Toc465516838"/>
      <w:bookmarkStart w:id="10" w:name="_Toc466041945"/>
      <w:bookmarkStart w:id="11" w:name="_Toc466044708"/>
      <w:bookmarkStart w:id="12" w:name="_Toc466044770"/>
      <w:bookmarkStart w:id="13" w:name="_Toc466044783"/>
      <w:bookmarkStart w:id="14" w:name="_Toc466044795"/>
      <w:bookmarkStart w:id="15" w:name="_Toc466045521"/>
      <w:bookmarkStart w:id="16" w:name="_Toc466045676"/>
      <w:bookmarkStart w:id="17" w:name="_Toc466045798"/>
      <w:bookmarkStart w:id="18" w:name="_Toc466045814"/>
      <w:bookmarkStart w:id="19" w:name="_Toc466045890"/>
      <w:bookmarkStart w:id="20" w:name="_Toc466059238"/>
      <w:r w:rsidRPr="001C2DA7">
        <w:rPr>
          <w:noProof/>
        </w:rPr>
        <w:t xml:space="preserve">The number of new DCI bits added to support aperiodic CSI-RS and UL-DMRS features in Rel 14 eFD-MIMO should </w:t>
      </w:r>
      <w:r w:rsidR="0000067B">
        <w:rPr>
          <w:noProof/>
        </w:rPr>
        <w:t xml:space="preserve">not exceed </w:t>
      </w:r>
      <w:r w:rsidR="00E766B4">
        <w:rPr>
          <w:noProof/>
        </w:rPr>
        <w:t>2</w:t>
      </w:r>
      <w:r w:rsidRPr="001C2DA7">
        <w:rPr>
          <w:noProof/>
        </w:rPr>
        <w:t xml:space="preserve"> bits unless strong performance justfications can be provided.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6600BA" w14:textId="77777777" w:rsidR="00F96ED3" w:rsidRPr="001C2DA7" w:rsidRDefault="00F96ED3" w:rsidP="00F96ED3">
      <w:pPr>
        <w:pStyle w:val="Heading2"/>
        <w:numPr>
          <w:ilvl w:val="0"/>
          <w:numId w:val="0"/>
        </w:numPr>
        <w:ind w:left="576"/>
      </w:pPr>
    </w:p>
    <w:p w14:paraId="3F8C2B5C" w14:textId="02930CFD" w:rsidR="00F96ED3" w:rsidRPr="001C2DA7" w:rsidRDefault="00F96ED3" w:rsidP="00F96ED3">
      <w:pPr>
        <w:pStyle w:val="Heading2"/>
      </w:pPr>
      <w:r w:rsidRPr="001C2DA7">
        <w:t>Alt 2: Reusing CS Field</w:t>
      </w:r>
    </w:p>
    <w:p w14:paraId="43AB2FD9" w14:textId="2ABE3AF4" w:rsidR="002704BA" w:rsidRPr="001C2DA7" w:rsidRDefault="00AD7C90" w:rsidP="00E4667F">
      <w:pPr>
        <w:jc w:val="both"/>
        <w:rPr>
          <w:lang w:val="en-GB" w:eastAsia="zh-CN"/>
        </w:rPr>
      </w:pPr>
      <w:r w:rsidRPr="001C2DA7">
        <w:rPr>
          <w:lang w:val="en-GB" w:eastAsia="zh-CN"/>
        </w:rPr>
        <w:t xml:space="preserve">The Cyclic Shift field in uplink-related DCI has 3 bits and each code point in the field is used to indicate a cyclic shift parameter </w:t>
      </w:r>
      <w:r w:rsidRPr="001C2DA7">
        <w:rPr>
          <w:position w:val="-14"/>
        </w:rPr>
        <w:object w:dxaOrig="700" w:dyaOrig="380" w14:anchorId="3170F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7.75pt" o:ole="">
            <v:imagedata r:id="rId10" o:title=""/>
          </v:shape>
          <o:OLEObject Type="Embed" ProgID="Equation.3" ShapeID="_x0000_i1025" DrawAspect="Content" ObjectID="_1539801643" r:id="rId11"/>
        </w:object>
      </w:r>
      <w:r w:rsidRPr="001C2DA7">
        <w:t xml:space="preserve"> </w:t>
      </w:r>
      <w:r w:rsidRPr="001C2DA7">
        <w:rPr>
          <w:lang w:val="en-GB" w:eastAsia="zh-CN"/>
        </w:rPr>
        <w:t xml:space="preserve">and length-2 OCC code </w:t>
      </w:r>
      <w:r w:rsidRPr="001C2DA7">
        <w:rPr>
          <w:position w:val="-10"/>
        </w:rPr>
        <w:object w:dxaOrig="1579" w:dyaOrig="400" w14:anchorId="56C946AE">
          <v:shape id="_x0000_i1026" type="#_x0000_t75" style="width:79.5pt;height:20.4pt" o:ole="">
            <v:imagedata r:id="rId12" o:title=""/>
          </v:shape>
          <o:OLEObject Type="Embed" ProgID="Equation.3" ShapeID="_x0000_i1026" DrawAspect="Content" ObjectID="_1539801644" r:id="rId13"/>
        </w:object>
      </w:r>
      <w:r w:rsidRPr="001C2DA7">
        <w:rPr>
          <w:lang w:val="en-GB" w:eastAsia="zh-CN"/>
        </w:rPr>
        <w:t xml:space="preserve">where </w:t>
      </w:r>
      <m:oMath>
        <m:r>
          <m:rPr>
            <m:sty m:val="p"/>
          </m:rPr>
          <w:rPr>
            <w:rStyle w:val="IvDbodytextChar"/>
            <w:rFonts w:ascii="Cambria Math" w:hAnsi="Cambria Math"/>
          </w:rPr>
          <m:t>λ=0,1,…,ν-1</m:t>
        </m:r>
      </m:oMath>
      <w:r w:rsidRPr="001C2DA7">
        <w:rPr>
          <w:lang w:val="en-GB" w:eastAsia="zh-CN"/>
        </w:rPr>
        <w:t xml:space="preserve"> and </w:t>
      </w:r>
      <m:oMath>
        <m:r>
          <m:rPr>
            <m:sty m:val="p"/>
          </m:rPr>
          <w:rPr>
            <w:rStyle w:val="IvDbodytextChar"/>
            <w:rFonts w:ascii="Cambria Math" w:hAnsi="Cambria Math"/>
          </w:rPr>
          <m:t>ν</m:t>
        </m:r>
      </m:oMath>
      <w:r w:rsidRPr="001C2DA7">
        <w:rPr>
          <w:lang w:val="en-GB" w:eastAsia="zh-CN"/>
        </w:rPr>
        <w:t xml:space="preserve"> is the number of layers to be transmitted in the PUSCH scheduled by the uplink grant.  </w:t>
      </w:r>
      <w:r w:rsidR="00264283" w:rsidRPr="001C2DA7">
        <w:rPr>
          <w:lang w:val="en-GB" w:eastAsia="zh-CN"/>
        </w:rPr>
        <w:t xml:space="preserve">Since the maximum number of aperiodic CSI-RS resources that can be activated is agreed to be 4 (i.e., </w:t>
      </w:r>
      <w:r w:rsidR="00264283" w:rsidRPr="001C2DA7">
        <w:rPr>
          <w:i/>
          <w:lang w:val="en-GB" w:eastAsia="zh-CN"/>
        </w:rPr>
        <w:t xml:space="preserve">N </w:t>
      </w:r>
      <w:r w:rsidR="00264283" w:rsidRPr="001C2DA7">
        <w:rPr>
          <w:lang w:val="en-GB" w:eastAsia="zh-CN"/>
        </w:rPr>
        <w:t xml:space="preserve">≤ 4) </w:t>
      </w:r>
      <w:r w:rsidR="00264283" w:rsidRPr="001C2DA7">
        <w:rPr>
          <w:lang w:val="en-GB" w:eastAsia="zh-CN"/>
        </w:rPr>
        <w:fldChar w:fldCharType="begin"/>
      </w:r>
      <w:r w:rsidR="00264283" w:rsidRPr="001C2DA7">
        <w:rPr>
          <w:lang w:val="en-GB" w:eastAsia="zh-CN"/>
        </w:rPr>
        <w:instrText xml:space="preserve"> REF _Ref465289869 \r \h </w:instrText>
      </w:r>
      <w:r w:rsidR="00264283" w:rsidRPr="001C2DA7">
        <w:rPr>
          <w:lang w:val="en-GB" w:eastAsia="zh-CN"/>
        </w:rPr>
      </w:r>
      <w:r w:rsidR="00264283" w:rsidRPr="001C2DA7">
        <w:rPr>
          <w:lang w:val="en-GB" w:eastAsia="zh-CN"/>
        </w:rPr>
        <w:fldChar w:fldCharType="separate"/>
      </w:r>
      <w:r w:rsidR="00E766B4">
        <w:rPr>
          <w:lang w:val="en-GB" w:eastAsia="zh-CN"/>
        </w:rPr>
        <w:t>[1]</w:t>
      </w:r>
      <w:r w:rsidR="00264283" w:rsidRPr="001C2DA7">
        <w:rPr>
          <w:lang w:val="en-GB" w:eastAsia="zh-CN"/>
        </w:rPr>
        <w:fldChar w:fldCharType="end"/>
      </w:r>
      <w:r w:rsidR="00264283" w:rsidRPr="001C2DA7">
        <w:rPr>
          <w:lang w:val="en-GB" w:eastAsia="zh-CN"/>
        </w:rPr>
        <w:t xml:space="preserve">, </w:t>
      </w:r>
      <w:r w:rsidR="00264283" w:rsidRPr="001C2DA7">
        <w:rPr>
          <w:rFonts w:eastAsiaTheme="minorEastAsia"/>
          <w:lang w:val="en-GB" w:eastAsia="zh-CN"/>
        </w:rPr>
        <w:t xml:space="preserve">the 3-bit length of the Cyclic Shift field provides sufficient freedom to select one out of the </w:t>
      </w:r>
      <m:oMath>
        <m:r>
          <w:rPr>
            <w:rFonts w:ascii="Cambria Math" w:hAnsi="Cambria Math"/>
            <w:lang w:val="en-GB" w:eastAsia="zh-CN"/>
          </w:rPr>
          <m:t>N</m:t>
        </m:r>
      </m:oMath>
      <w:r w:rsidR="00264283" w:rsidRPr="001C2DA7">
        <w:rPr>
          <w:lang w:val="en-GB" w:eastAsia="zh-CN"/>
        </w:rPr>
        <w:t xml:space="preserve"> aperiodic CSI-RS resources.</w:t>
      </w:r>
      <w:r w:rsidR="009F7E34" w:rsidRPr="001C2DA7">
        <w:rPr>
          <w:lang w:val="en-GB" w:eastAsia="zh-CN"/>
        </w:rPr>
        <w:t xml:space="preserve">  For instance, a 3-bit code point in the Cyclic Shift field can be mapped to one of the </w:t>
      </w:r>
      <w:r w:rsidR="009F7E34" w:rsidRPr="001C2DA7">
        <w:rPr>
          <w:i/>
          <w:lang w:val="en-GB" w:eastAsia="zh-CN"/>
        </w:rPr>
        <w:t>N</w:t>
      </w:r>
      <w:r w:rsidR="009F7E34" w:rsidRPr="001C2DA7">
        <w:rPr>
          <w:lang w:val="en-GB" w:eastAsia="zh-CN"/>
        </w:rPr>
        <w:t xml:space="preserve"> aperiodic CSI-RS resources via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5"/>
        <w:gridCol w:w="1435"/>
      </w:tblGrid>
      <w:tr w:rsidR="001C2DA7" w:rsidRPr="001C2DA7" w14:paraId="7D023068" w14:textId="77777777" w:rsidTr="00F75CA0">
        <w:tc>
          <w:tcPr>
            <w:tcW w:w="7915" w:type="dxa"/>
            <w:vAlign w:val="center"/>
          </w:tcPr>
          <w:p w14:paraId="132262CF" w14:textId="5B718564" w:rsidR="00894CBF" w:rsidRPr="001C2DA7" w:rsidRDefault="00894CBF" w:rsidP="00F75CA0">
            <w:pPr>
              <w:jc w:val="center"/>
              <w:rPr>
                <w:lang w:val="en-GB" w:eastAsia="zh-CN"/>
              </w:rPr>
            </w:pPr>
            <w:r w:rsidRPr="001C2DA7">
              <w:rPr>
                <w:position w:val="-12"/>
              </w:rPr>
              <w:object w:dxaOrig="1860" w:dyaOrig="360" w14:anchorId="4195CCCD">
                <v:shape id="_x0000_i1027" type="#_x0000_t75" style="width:92.4pt;height:18.8pt" o:ole="">
                  <v:imagedata r:id="rId14" o:title=""/>
                </v:shape>
                <o:OLEObject Type="Embed" ProgID="Equation.3" ShapeID="_x0000_i1027" DrawAspect="Content" ObjectID="_1539801645" r:id="rId15"/>
              </w:object>
            </w:r>
            <w:r w:rsidRPr="001C2DA7">
              <w:t>,</w:t>
            </w:r>
          </w:p>
        </w:tc>
        <w:tc>
          <w:tcPr>
            <w:tcW w:w="1435" w:type="dxa"/>
            <w:vAlign w:val="center"/>
          </w:tcPr>
          <w:p w14:paraId="29354E1B" w14:textId="1A6E8E73" w:rsidR="00894CBF" w:rsidRPr="001C2DA7" w:rsidRDefault="00894CBF" w:rsidP="00F75CA0">
            <w:pPr>
              <w:jc w:val="center"/>
              <w:rPr>
                <w:lang w:val="en-GB" w:eastAsia="zh-CN"/>
              </w:rPr>
            </w:pPr>
            <w:r w:rsidRPr="001C2DA7">
              <w:rPr>
                <w:lang w:val="en-GB" w:eastAsia="zh-CN"/>
              </w:rPr>
              <w:t>Equation 1</w:t>
            </w:r>
          </w:p>
        </w:tc>
      </w:tr>
    </w:tbl>
    <w:p w14:paraId="0827AB02" w14:textId="6F963AF1" w:rsidR="000A7872" w:rsidRPr="001C2DA7" w:rsidRDefault="00A21F03" w:rsidP="00F75CA0">
      <w:pPr>
        <w:jc w:val="both"/>
      </w:pPr>
      <w:r w:rsidRPr="001C2DA7">
        <w:rPr>
          <w:lang w:eastAsia="ja-JP"/>
        </w:rPr>
        <w:t xml:space="preserve">where </w:t>
      </w:r>
      <w:r w:rsidRPr="001C2DA7">
        <w:rPr>
          <w:position w:val="-10"/>
        </w:rPr>
        <w:object w:dxaOrig="1520" w:dyaOrig="320" w14:anchorId="67544694">
          <v:shape id="_x0000_i1028" type="#_x0000_t75" style="width:76.85pt;height:16.1pt" o:ole="">
            <v:imagedata r:id="rId16" o:title=""/>
          </v:shape>
          <o:OLEObject Type="Embed" ProgID="Equation.3" ShapeID="_x0000_i1028" DrawAspect="Content" ObjectID="_1539801646" r:id="rId17"/>
        </w:object>
      </w:r>
      <w:r w:rsidRPr="001C2DA7">
        <w:t xml:space="preserve"> is the aperiodic CSI-RS resource index and </w:t>
      </w:r>
      <w:r w:rsidRPr="001C2DA7">
        <w:rPr>
          <w:position w:val="-12"/>
        </w:rPr>
        <w:object w:dxaOrig="580" w:dyaOrig="360" w14:anchorId="27249A79">
          <v:shape id="_x0000_i1029" type="#_x0000_t75" style="width:29pt;height:17.75pt" o:ole="">
            <v:imagedata r:id="rId18" o:title=""/>
          </v:shape>
          <o:OLEObject Type="Embed" ProgID="Equation.3" ShapeID="_x0000_i1029" DrawAspect="Content" ObjectID="_1539801647" r:id="rId19"/>
        </w:object>
      </w:r>
      <w:r w:rsidRPr="001C2DA7">
        <w:t xml:space="preserve"> is mapped from the Cyclic Shift field as defined in Table 9.1.2-2 of </w:t>
      </w:r>
      <w:r w:rsidR="00B057FA" w:rsidRPr="001C2DA7">
        <w:t xml:space="preserve">3GPP TS </w:t>
      </w:r>
      <w:r w:rsidRPr="001C2DA7">
        <w:t>36.213</w:t>
      </w:r>
      <w:r w:rsidR="00B057FA" w:rsidRPr="001C2DA7">
        <w:t>.</w:t>
      </w:r>
      <w:r w:rsidR="00F75CA0" w:rsidRPr="001C2DA7">
        <w:t xml:space="preserve">  It should be noted that with Alt 2, only the mapping of Equation 1 needs to be specified and the CS/OCC and/or IFDMA joint table does not need to be modified.</w:t>
      </w:r>
    </w:p>
    <w:p w14:paraId="6E3AD2BF" w14:textId="3085CDA5" w:rsidR="00894CBF" w:rsidRPr="001C2DA7" w:rsidRDefault="00F75CA0" w:rsidP="00F75CA0">
      <w:pPr>
        <w:jc w:val="both"/>
        <w:rPr>
          <w:rFonts w:ascii="Times New Roman" w:hAnsi="Times New Roman" w:cs="Times New Roman"/>
          <w:lang w:eastAsia="ja-JP"/>
        </w:rPr>
      </w:pPr>
      <w:r w:rsidRPr="001C2DA7">
        <w:fldChar w:fldCharType="begin"/>
      </w:r>
      <w:r w:rsidRPr="001C2DA7">
        <w:instrText xml:space="preserve"> REF _Ref465462223 \h </w:instrText>
      </w:r>
      <w:r w:rsidR="00C40BE7" w:rsidRPr="001C2DA7">
        <w:instrText xml:space="preserve"> \* MERGEFORMAT </w:instrText>
      </w:r>
      <w:r w:rsidRPr="001C2DA7">
        <w:fldChar w:fldCharType="separate"/>
      </w:r>
      <w:r w:rsidR="00E766B4" w:rsidRPr="00E766B4">
        <w:t xml:space="preserve">Figure </w:t>
      </w:r>
      <w:r w:rsidR="00E766B4" w:rsidRPr="00E766B4">
        <w:rPr>
          <w:noProof/>
        </w:rPr>
        <w:t>1</w:t>
      </w:r>
      <w:r w:rsidRPr="001C2DA7">
        <w:fldChar w:fldCharType="end"/>
      </w:r>
      <w:r w:rsidRPr="001C2DA7">
        <w:t xml:space="preserve"> below shows an example where </w:t>
      </w:r>
      <w:r w:rsidRPr="001C2DA7">
        <w:rPr>
          <w:i/>
        </w:rPr>
        <w:t>N = 4</w:t>
      </w:r>
      <w:r w:rsidRPr="001C2DA7">
        <w:t xml:space="preserve"> aperiodic CSI-RS resources </w:t>
      </w:r>
      <w:r w:rsidR="009E042D" w:rsidRPr="001C2DA7">
        <w:t>can be</w:t>
      </w:r>
      <w:r w:rsidRPr="001C2DA7">
        <w:t xml:space="preserve"> activated and how these resources can be mapped (in a UE-specific manner) to the codepoints of the Cyclic Shift field in the case of the legacy CS/OCC table.  </w:t>
      </w:r>
      <w:r w:rsidR="00894CBF" w:rsidRPr="001C2DA7">
        <w:rPr>
          <w:rFonts w:ascii="Calibri" w:hAnsi="Calibri"/>
          <w:lang w:val="en-CA" w:eastAsia="ja-JP"/>
        </w:rPr>
        <w:t xml:space="preserve">In the case with </w:t>
      </w:r>
      <w:r w:rsidR="00894CBF" w:rsidRPr="001C2DA7">
        <w:rPr>
          <w:rFonts w:ascii="Calibri" w:hAnsi="Calibri"/>
          <w:i/>
          <w:lang w:val="en-CA" w:eastAsia="ja-JP"/>
        </w:rPr>
        <w:t>N</w:t>
      </w:r>
      <w:r w:rsidRPr="001C2DA7">
        <w:rPr>
          <w:rFonts w:ascii="Calibri" w:hAnsi="Calibri"/>
          <w:i/>
          <w:lang w:val="en-CA" w:eastAsia="ja-JP"/>
        </w:rPr>
        <w:t xml:space="preserve"> </w:t>
      </w:r>
      <w:r w:rsidR="00894CBF" w:rsidRPr="001C2DA7">
        <w:rPr>
          <w:rFonts w:ascii="Calibri" w:hAnsi="Calibri"/>
          <w:i/>
          <w:lang w:val="en-CA" w:eastAsia="ja-JP"/>
        </w:rPr>
        <w:t>=</w:t>
      </w:r>
      <w:r w:rsidRPr="001C2DA7">
        <w:rPr>
          <w:rFonts w:ascii="Calibri" w:hAnsi="Calibri"/>
          <w:i/>
          <w:lang w:val="en-CA" w:eastAsia="ja-JP"/>
        </w:rPr>
        <w:t xml:space="preserve"> </w:t>
      </w:r>
      <w:r w:rsidR="00894CBF" w:rsidRPr="001C2DA7">
        <w:rPr>
          <w:rFonts w:ascii="Calibri" w:hAnsi="Calibri"/>
          <w:i/>
          <w:lang w:val="en-CA" w:eastAsia="ja-JP"/>
        </w:rPr>
        <w:t>4</w:t>
      </w:r>
      <w:r w:rsidRPr="001C2DA7">
        <w:rPr>
          <w:rFonts w:ascii="Calibri" w:hAnsi="Calibri"/>
          <w:lang w:val="en-CA" w:eastAsia="ja-JP"/>
        </w:rPr>
        <w:t>, a maximum of </w:t>
      </w:r>
      <w:r w:rsidR="00894CBF" w:rsidRPr="001C2DA7">
        <w:rPr>
          <w:rFonts w:ascii="Calibri" w:hAnsi="Calibri"/>
          <w:lang w:val="en-CA" w:eastAsia="ja-JP"/>
        </w:rPr>
        <w:t xml:space="preserve">4 UEs can be triggered for Aperiodic CSI-RS transmission in a given subframe. </w:t>
      </w:r>
    </w:p>
    <w:p w14:paraId="2A27690B" w14:textId="7731362B" w:rsidR="00F75CA0" w:rsidRPr="001C2DA7" w:rsidRDefault="00894CBF" w:rsidP="00F75CA0">
      <w:pPr>
        <w:pStyle w:val="ListParagraph"/>
        <w:spacing w:before="150" w:after="150"/>
        <w:ind w:right="150" w:hanging="360"/>
        <w:contextualSpacing w:val="0"/>
        <w:jc w:val="both"/>
        <w:rPr>
          <w:rFonts w:ascii="Calibri" w:hAnsi="Calibri"/>
          <w:lang w:val="en-CA" w:eastAsia="ja-JP"/>
        </w:rPr>
      </w:pPr>
      <w:r w:rsidRPr="001C2DA7">
        <w:rPr>
          <w:rFonts w:ascii="Symbol" w:hAnsi="Symbol"/>
          <w:lang w:eastAsia="ja-JP"/>
        </w:rPr>
        <w:t></w:t>
      </w:r>
      <w:r w:rsidRPr="001C2DA7">
        <w:rPr>
          <w:sz w:val="14"/>
          <w:szCs w:val="14"/>
          <w:lang w:eastAsia="ja-JP"/>
        </w:rPr>
        <w:t xml:space="preserve">         </w:t>
      </w:r>
      <w:r w:rsidRPr="001C2DA7">
        <w:rPr>
          <w:rFonts w:ascii="Calibri" w:hAnsi="Calibri"/>
          <w:lang w:val="en-CA" w:eastAsia="ja-JP"/>
        </w:rPr>
        <w:t>For UEs not triggered for an aperiodic report (i.e. most UEs) in a subframe,</w:t>
      </w:r>
      <w:r w:rsidR="00F75CA0" w:rsidRPr="001C2DA7">
        <w:rPr>
          <w:rFonts w:ascii="Calibri" w:hAnsi="Calibri"/>
          <w:lang w:val="en-CA" w:eastAsia="ja-JP"/>
        </w:rPr>
        <w:t xml:space="preserve"> the mapping of Equation does not apply and the codepoints can be chosen freely.  The mappings shown in the example of </w:t>
      </w:r>
      <w:r w:rsidR="00F75CA0" w:rsidRPr="001C2DA7">
        <w:fldChar w:fldCharType="begin"/>
      </w:r>
      <w:r w:rsidR="00F75CA0" w:rsidRPr="001C2DA7">
        <w:instrText xml:space="preserve"> REF _Ref465462223 \h </w:instrText>
      </w:r>
      <w:r w:rsidR="00F75CA0" w:rsidRPr="001C2DA7">
        <w:fldChar w:fldCharType="separate"/>
      </w:r>
      <w:r w:rsidR="00E766B4" w:rsidRPr="001C2DA7">
        <w:rPr>
          <w:sz w:val="20"/>
        </w:rPr>
        <w:t xml:space="preserve">Figure </w:t>
      </w:r>
      <w:r w:rsidR="00E766B4">
        <w:rPr>
          <w:noProof/>
          <w:sz w:val="20"/>
        </w:rPr>
        <w:t>1</w:t>
      </w:r>
      <w:r w:rsidR="00F75CA0" w:rsidRPr="001C2DA7">
        <w:fldChar w:fldCharType="end"/>
      </w:r>
      <w:r w:rsidR="00F75CA0" w:rsidRPr="001C2DA7">
        <w:t xml:space="preserve"> only applies to UEs being triggered for Aperiodic CSI-RS transmission.</w:t>
      </w:r>
    </w:p>
    <w:p w14:paraId="4B661670" w14:textId="0085C353" w:rsidR="00894CBF" w:rsidRPr="001C2DA7" w:rsidRDefault="00894CBF" w:rsidP="00F75CA0">
      <w:pPr>
        <w:pStyle w:val="ListParagraph"/>
        <w:spacing w:before="150" w:after="150"/>
        <w:ind w:right="300" w:hanging="360"/>
        <w:contextualSpacing w:val="0"/>
        <w:jc w:val="both"/>
        <w:rPr>
          <w:lang w:eastAsia="ja-JP"/>
        </w:rPr>
      </w:pPr>
      <w:r w:rsidRPr="001C2DA7">
        <w:rPr>
          <w:rFonts w:ascii="Symbol" w:hAnsi="Symbol"/>
          <w:lang w:eastAsia="ja-JP"/>
        </w:rPr>
        <w:t></w:t>
      </w:r>
      <w:r w:rsidRPr="001C2DA7">
        <w:rPr>
          <w:sz w:val="14"/>
          <w:szCs w:val="14"/>
          <w:lang w:eastAsia="ja-JP"/>
        </w:rPr>
        <w:t xml:space="preserve">         </w:t>
      </w:r>
      <w:r w:rsidRPr="001C2DA7">
        <w:rPr>
          <w:rFonts w:ascii="Calibri" w:hAnsi="Calibri"/>
          <w:lang w:val="en-CA" w:eastAsia="ja-JP"/>
        </w:rPr>
        <w:t>If four UEs are triggered for aperiodic CSI-RS transmission in a subframe, then four</w:t>
      </w:r>
      <w:r w:rsidR="00F75CA0" w:rsidRPr="001C2DA7">
        <w:rPr>
          <w:rFonts w:ascii="Calibri" w:hAnsi="Calibri"/>
          <w:lang w:val="en-CA" w:eastAsia="ja-JP"/>
        </w:rPr>
        <w:t xml:space="preserve"> codepoints related to unique Aperiodic </w:t>
      </w:r>
      <w:r w:rsidR="000C68AE" w:rsidRPr="001C2DA7">
        <w:rPr>
          <w:rFonts w:ascii="Calibri" w:hAnsi="Calibri"/>
          <w:lang w:val="en-CA" w:eastAsia="ja-JP"/>
        </w:rPr>
        <w:t xml:space="preserve">CSI-RS resources </w:t>
      </w:r>
      <w:r w:rsidRPr="001C2DA7">
        <w:rPr>
          <w:rFonts w:ascii="Calibri" w:hAnsi="Calibri"/>
          <w:lang w:val="en-CA" w:eastAsia="ja-JP"/>
        </w:rPr>
        <w:t>can be chosen.  Each A</w:t>
      </w:r>
      <w:r w:rsidR="00F75CA0" w:rsidRPr="001C2DA7">
        <w:rPr>
          <w:rFonts w:ascii="Calibri" w:hAnsi="Calibri"/>
          <w:lang w:val="en-CA" w:eastAsia="ja-JP"/>
        </w:rPr>
        <w:t xml:space="preserve">periodic </w:t>
      </w:r>
      <w:r w:rsidRPr="001C2DA7">
        <w:rPr>
          <w:rFonts w:ascii="Calibri" w:hAnsi="Calibri"/>
          <w:lang w:val="en-CA" w:eastAsia="ja-JP"/>
        </w:rPr>
        <w:t xml:space="preserve">CSI-RS resource can still be indicated by two different codepoints (i.e., </w:t>
      </w:r>
      <w:r w:rsidR="00F75CA0" w:rsidRPr="001C2DA7">
        <w:rPr>
          <w:rFonts w:ascii="Calibri" w:hAnsi="Calibri"/>
          <w:lang w:val="en-CA" w:eastAsia="ja-JP"/>
        </w:rPr>
        <w:t xml:space="preserve">Aperiodic </w:t>
      </w:r>
      <w:r w:rsidRPr="001C2DA7">
        <w:rPr>
          <w:rFonts w:ascii="Calibri" w:hAnsi="Calibri"/>
          <w:lang w:val="en-CA" w:eastAsia="ja-JP"/>
        </w:rPr>
        <w:t>CSI-RS resource 0 can be in</w:t>
      </w:r>
      <w:r w:rsidR="00F75CA0" w:rsidRPr="001C2DA7">
        <w:rPr>
          <w:rFonts w:ascii="Calibri" w:hAnsi="Calibri"/>
          <w:lang w:val="en-CA" w:eastAsia="ja-JP"/>
        </w:rPr>
        <w:t>dicated by either 000 or 100).</w:t>
      </w:r>
    </w:p>
    <w:p w14:paraId="7E36F05E" w14:textId="62BA0038" w:rsidR="000C68AE" w:rsidRPr="001C2DA7" w:rsidRDefault="000C68AE" w:rsidP="000C68AE">
      <w:pPr>
        <w:jc w:val="both"/>
      </w:pPr>
      <w:r w:rsidRPr="001C2DA7">
        <w:t xml:space="preserve">Due to this flexibility associated with Alternative 2, the Cyclic Shift codepoint can be allocated first as usual.  When a UE also needs to be triggered for Aperiodic CSI-RS transmission, the Cyclic Shift </w:t>
      </w:r>
      <w:r w:rsidR="00C30E8B" w:rsidRPr="001C2DA7">
        <w:t>codepoint</w:t>
      </w:r>
      <w:r w:rsidRPr="001C2DA7">
        <w:t xml:space="preserve"> for the UE can also be used to selecting a unique aperiodic CSI-RS resource.  Hence, there is almost no performance impact associated with Alternative 2</w:t>
      </w:r>
      <w:r w:rsidR="005E0DF7" w:rsidRPr="001C2DA7">
        <w:t xml:space="preserve"> when compared to legacy operation</w:t>
      </w:r>
      <w:r w:rsidRPr="001C2DA7">
        <w:t>.</w:t>
      </w:r>
    </w:p>
    <w:p w14:paraId="2D6913B4" w14:textId="77777777" w:rsidR="000C68AE" w:rsidRPr="001C2DA7" w:rsidRDefault="000C68AE" w:rsidP="005E0DF7">
      <w:pPr>
        <w:spacing w:after="0"/>
        <w:jc w:val="both"/>
      </w:pPr>
    </w:p>
    <w:p w14:paraId="0461CEB1" w14:textId="2C5F789B" w:rsidR="000C68AE" w:rsidRPr="001C2DA7" w:rsidRDefault="000C68AE" w:rsidP="00741015">
      <w:pPr>
        <w:pStyle w:val="Observation"/>
      </w:pPr>
      <w:bookmarkStart w:id="21" w:name="_Toc466059235"/>
      <w:r w:rsidRPr="001C2DA7">
        <w:t>With Alternative 2</w:t>
      </w:r>
      <w:r w:rsidR="00C30E8B" w:rsidRPr="001C2DA7">
        <w:t xml:space="preserve"> and the</w:t>
      </w:r>
      <w:r w:rsidR="00FB3B89" w:rsidRPr="001C2DA7">
        <w:t xml:space="preserve"> agreed</w:t>
      </w:r>
      <w:r w:rsidR="00C30E8B" w:rsidRPr="001C2DA7">
        <w:t xml:space="preserve"> maximum value of </w:t>
      </w:r>
      <w:r w:rsidR="00C30E8B" w:rsidRPr="001C2DA7">
        <w:rPr>
          <w:i/>
        </w:rPr>
        <w:t>N = 4</w:t>
      </w:r>
      <w:r w:rsidRPr="001C2DA7">
        <w:t>, the CS</w:t>
      </w:r>
      <w:r w:rsidR="00C30E8B" w:rsidRPr="001C2DA7">
        <w:t xml:space="preserve"> field</w:t>
      </w:r>
      <w:r w:rsidRPr="001C2DA7">
        <w:t xml:space="preserve"> codepoints can first</w:t>
      </w:r>
      <w:r w:rsidR="00C30E8B" w:rsidRPr="001C2DA7">
        <w:t xml:space="preserve"> be allocated to UEs</w:t>
      </w:r>
      <w:r w:rsidR="00FB3B89" w:rsidRPr="001C2DA7">
        <w:t xml:space="preserve"> as usual</w:t>
      </w:r>
      <w:r w:rsidR="00C30E8B" w:rsidRPr="001C2DA7">
        <w:t xml:space="preserve">, and when a UE also needs to be triggered for Aperiodic CSI-RS, the CS codepoint for the UE can be </w:t>
      </w:r>
      <w:r w:rsidR="00741015" w:rsidRPr="001C2DA7">
        <w:t>mapped to</w:t>
      </w:r>
      <w:r w:rsidR="00C30E8B" w:rsidRPr="001C2DA7">
        <w:t xml:space="preserve"> a unique aperiodic CSI-RS resource</w:t>
      </w:r>
      <w:r w:rsidRPr="001C2DA7">
        <w:t>.</w:t>
      </w:r>
      <w:bookmarkEnd w:id="21"/>
    </w:p>
    <w:p w14:paraId="1F5EEC6C" w14:textId="77777777" w:rsidR="000C68AE" w:rsidRPr="001C2DA7" w:rsidRDefault="000C68AE" w:rsidP="005E0DF7">
      <w:pPr>
        <w:spacing w:after="0"/>
        <w:jc w:val="both"/>
      </w:pPr>
    </w:p>
    <w:p w14:paraId="4C70F361" w14:textId="5F19E150" w:rsidR="000348F0" w:rsidRPr="001C2DA7" w:rsidRDefault="00163B41" w:rsidP="00C40BE7">
      <w:pPr>
        <w:jc w:val="center"/>
      </w:pPr>
      <w:r>
        <w:rPr>
          <w:noProof/>
          <w:lang w:val="en-CA" w:eastAsia="en-CA"/>
        </w:rPr>
        <w:t xml:space="preserve"> </w:t>
      </w:r>
      <w:r w:rsidR="000348F0" w:rsidRPr="001C2DA7">
        <w:rPr>
          <w:noProof/>
        </w:rPr>
        <w:drawing>
          <wp:inline distT="0" distB="0" distL="0" distR="0" wp14:anchorId="4839BAB1" wp14:editId="1832F034">
            <wp:extent cx="5943600" cy="1607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607820"/>
                    </a:xfrm>
                    <a:prstGeom prst="rect">
                      <a:avLst/>
                    </a:prstGeom>
                  </pic:spPr>
                </pic:pic>
              </a:graphicData>
            </a:graphic>
          </wp:inline>
        </w:drawing>
      </w:r>
    </w:p>
    <w:p w14:paraId="5FDE2C1E" w14:textId="4FB3AC1F" w:rsidR="000348F0" w:rsidRPr="001C2DA7" w:rsidRDefault="001252CD" w:rsidP="001252CD">
      <w:pPr>
        <w:pStyle w:val="Caption"/>
        <w:rPr>
          <w:sz w:val="20"/>
        </w:rPr>
      </w:pPr>
      <w:bookmarkStart w:id="22" w:name="_Ref465462223"/>
      <w:r w:rsidRPr="001C2DA7">
        <w:rPr>
          <w:sz w:val="20"/>
        </w:rPr>
        <w:t xml:space="preserve">Figure </w:t>
      </w:r>
      <w:r w:rsidRPr="001C2DA7">
        <w:rPr>
          <w:sz w:val="20"/>
        </w:rPr>
        <w:fldChar w:fldCharType="begin"/>
      </w:r>
      <w:r w:rsidRPr="001C2DA7">
        <w:rPr>
          <w:sz w:val="20"/>
        </w:rPr>
        <w:instrText xml:space="preserve"> SEQ Figure \* ARABIC </w:instrText>
      </w:r>
      <w:r w:rsidRPr="001C2DA7">
        <w:rPr>
          <w:sz w:val="20"/>
        </w:rPr>
        <w:fldChar w:fldCharType="separate"/>
      </w:r>
      <w:r w:rsidR="00E766B4">
        <w:rPr>
          <w:noProof/>
          <w:sz w:val="20"/>
        </w:rPr>
        <w:t>1</w:t>
      </w:r>
      <w:r w:rsidRPr="001C2DA7">
        <w:rPr>
          <w:sz w:val="20"/>
        </w:rPr>
        <w:fldChar w:fldCharType="end"/>
      </w:r>
      <w:bookmarkEnd w:id="22"/>
      <w:r w:rsidRPr="001C2DA7">
        <w:rPr>
          <w:sz w:val="20"/>
        </w:rPr>
        <w:t>.  Example aperiodic CSI-RS resource selection (</w:t>
      </w:r>
      <w:r w:rsidRPr="001C2DA7">
        <w:rPr>
          <w:i/>
          <w:sz w:val="20"/>
        </w:rPr>
        <w:t>N</w:t>
      </w:r>
      <w:r w:rsidRPr="001C2DA7">
        <w:rPr>
          <w:sz w:val="20"/>
        </w:rPr>
        <w:t xml:space="preserve"> = 4) with legacy CS/OCC table</w:t>
      </w:r>
    </w:p>
    <w:p w14:paraId="799F5C62" w14:textId="77777777" w:rsidR="00C40BE7" w:rsidRPr="001C2DA7" w:rsidRDefault="00C40BE7" w:rsidP="001252CD">
      <w:pPr>
        <w:rPr>
          <w:rFonts w:ascii="Calibri" w:hAnsi="Calibri"/>
          <w:lang w:eastAsia="ja-JP"/>
        </w:rPr>
      </w:pPr>
    </w:p>
    <w:p w14:paraId="33B1DF8F" w14:textId="6915B14D" w:rsidR="004411F6" w:rsidRDefault="0000067B" w:rsidP="001E3750">
      <w:pPr>
        <w:jc w:val="both"/>
        <w:rPr>
          <w:rFonts w:ascii="Calibri" w:hAnsi="Calibri"/>
          <w:lang w:eastAsia="ja-JP"/>
        </w:rPr>
      </w:pPr>
      <w:r>
        <w:rPr>
          <w:rFonts w:ascii="Calibri" w:hAnsi="Calibri"/>
          <w:lang w:eastAsia="ja-JP"/>
        </w:rPr>
        <w:lastRenderedPageBreak/>
        <w:t>F</w:t>
      </w:r>
      <w:r w:rsidR="00C40BE7" w:rsidRPr="001C2DA7">
        <w:rPr>
          <w:rFonts w:ascii="Calibri" w:hAnsi="Calibri"/>
          <w:lang w:eastAsia="ja-JP"/>
        </w:rPr>
        <w:t xml:space="preserve">or the </w:t>
      </w:r>
      <w:r w:rsidR="000007CF">
        <w:rPr>
          <w:rFonts w:ascii="Calibri" w:hAnsi="Calibri"/>
          <w:lang w:eastAsia="ja-JP"/>
        </w:rPr>
        <w:t xml:space="preserve">joint CS/OCC/IFDMA mapping </w:t>
      </w:r>
      <w:r w:rsidR="00C40BE7" w:rsidRPr="001C2DA7">
        <w:rPr>
          <w:rFonts w:ascii="Calibri" w:hAnsi="Calibri"/>
          <w:lang w:eastAsia="ja-JP"/>
        </w:rPr>
        <w:t xml:space="preserve">table, </w:t>
      </w:r>
      <w:r>
        <w:rPr>
          <w:rFonts w:ascii="Calibri" w:hAnsi="Calibri"/>
          <w:lang w:eastAsia="ja-JP"/>
        </w:rPr>
        <w:t xml:space="preserve">there are </w:t>
      </w:r>
      <w:r w:rsidR="00333C2D">
        <w:rPr>
          <w:rFonts w:ascii="Calibri" w:hAnsi="Calibri"/>
          <w:lang w:eastAsia="ja-JP"/>
        </w:rPr>
        <w:t>two</w:t>
      </w:r>
      <w:r>
        <w:rPr>
          <w:rFonts w:ascii="Calibri" w:hAnsi="Calibri"/>
          <w:lang w:eastAsia="ja-JP"/>
        </w:rPr>
        <w:t xml:space="preserve"> candidate</w:t>
      </w:r>
      <w:r w:rsidR="000007CF">
        <w:rPr>
          <w:rFonts w:ascii="Calibri" w:hAnsi="Calibri"/>
          <w:lang w:eastAsia="ja-JP"/>
        </w:rPr>
        <w:t xml:space="preserve"> solutions</w:t>
      </w:r>
      <w:r>
        <w:rPr>
          <w:rFonts w:ascii="Calibri" w:hAnsi="Calibri"/>
          <w:lang w:eastAsia="ja-JP"/>
        </w:rPr>
        <w:t xml:space="preserve"> currently under discussion</w:t>
      </w:r>
      <w:r w:rsidR="00C40BE7" w:rsidRPr="001C2DA7">
        <w:rPr>
          <w:rFonts w:ascii="Calibri" w:hAnsi="Calibri"/>
          <w:lang w:eastAsia="ja-JP"/>
        </w:rPr>
        <w:t>.</w:t>
      </w:r>
      <w:r w:rsidR="000007CF">
        <w:rPr>
          <w:rFonts w:ascii="Calibri" w:hAnsi="Calibri"/>
          <w:lang w:eastAsia="ja-JP"/>
        </w:rPr>
        <w:t xml:space="preserve"> </w:t>
      </w:r>
      <w:r>
        <w:rPr>
          <w:rFonts w:ascii="Calibri" w:hAnsi="Calibri"/>
          <w:lang w:eastAsia="ja-JP"/>
        </w:rPr>
        <w:t xml:space="preserve">However, the same code point to A-CSI-RS resource mapping </w:t>
      </w:r>
      <w:r w:rsidR="000007CF">
        <w:rPr>
          <w:rFonts w:ascii="Calibri" w:hAnsi="Calibri"/>
          <w:lang w:eastAsia="ja-JP"/>
        </w:rPr>
        <w:t>given in Equation 1</w:t>
      </w:r>
      <w:r>
        <w:rPr>
          <w:rFonts w:ascii="Calibri" w:hAnsi="Calibri"/>
          <w:lang w:eastAsia="ja-JP"/>
        </w:rPr>
        <w:t xml:space="preserve"> applies to either of the two candidates. </w:t>
      </w:r>
      <w:r w:rsidR="004411F6">
        <w:rPr>
          <w:rFonts w:ascii="Calibri" w:hAnsi="Calibri"/>
          <w:lang w:eastAsia="ja-JP"/>
        </w:rPr>
        <w:t xml:space="preserve">As shown in the Appendix, reusing CS field to select aperiodic CSI-RS </w:t>
      </w:r>
      <w:r w:rsidR="004411F6" w:rsidRPr="001C2DA7">
        <w:t>retains enough flexibility</w:t>
      </w:r>
      <w:r w:rsidR="004411F6">
        <w:t xml:space="preserve"> in case either of these two solutions are agreed.</w:t>
      </w:r>
    </w:p>
    <w:p w14:paraId="7C6FA52E" w14:textId="154CBA8E" w:rsidR="007613B0" w:rsidRPr="00572A8F" w:rsidRDefault="007613B0" w:rsidP="007613B0">
      <w:pPr>
        <w:spacing w:after="0"/>
        <w:jc w:val="both"/>
        <w:rPr>
          <w:lang w:val="en-GB" w:eastAsia="zh-CN"/>
        </w:rPr>
      </w:pPr>
      <w:r w:rsidRPr="00572A8F">
        <w:rPr>
          <w:rFonts w:ascii="Calibri" w:hAnsi="Calibri"/>
          <w:lang w:eastAsia="ja-JP"/>
        </w:rPr>
        <w:t xml:space="preserve">The only </w:t>
      </w:r>
      <w:r w:rsidR="004411F6" w:rsidRPr="00572A8F">
        <w:rPr>
          <w:rFonts w:ascii="Calibri" w:hAnsi="Calibri"/>
          <w:lang w:eastAsia="ja-JP"/>
        </w:rPr>
        <w:t>constraint</w:t>
      </w:r>
      <w:r w:rsidRPr="00572A8F">
        <w:rPr>
          <w:rFonts w:ascii="Calibri" w:hAnsi="Calibri"/>
          <w:lang w:eastAsia="ja-JP"/>
        </w:rPr>
        <w:t xml:space="preserve"> with</w:t>
      </w:r>
      <w:r w:rsidR="00F0722A" w:rsidRPr="00572A8F">
        <w:rPr>
          <w:rFonts w:ascii="Calibri" w:hAnsi="Calibri"/>
          <w:lang w:eastAsia="ja-JP"/>
        </w:rPr>
        <w:t xml:space="preserve"> using CS</w:t>
      </w:r>
      <w:r w:rsidRPr="00572A8F">
        <w:rPr>
          <w:rFonts w:ascii="Calibri" w:hAnsi="Calibri"/>
          <w:lang w:eastAsia="ja-JP"/>
        </w:rPr>
        <w:t xml:space="preserve"> codepoint</w:t>
      </w:r>
      <w:r w:rsidR="00F0722A" w:rsidRPr="00572A8F">
        <w:rPr>
          <w:rFonts w:ascii="Calibri" w:hAnsi="Calibri"/>
          <w:lang w:eastAsia="ja-JP"/>
        </w:rPr>
        <w:t>s</w:t>
      </w:r>
      <w:r w:rsidRPr="00572A8F">
        <w:rPr>
          <w:rFonts w:ascii="Calibri" w:hAnsi="Calibri"/>
          <w:lang w:eastAsia="ja-JP"/>
        </w:rPr>
        <w:t xml:space="preserve"> to </w:t>
      </w:r>
      <w:r w:rsidR="00F0722A" w:rsidRPr="00572A8F">
        <w:rPr>
          <w:rFonts w:ascii="Calibri" w:hAnsi="Calibri"/>
          <w:lang w:eastAsia="ja-JP"/>
        </w:rPr>
        <w:t xml:space="preserve">aperiodic </w:t>
      </w:r>
      <w:r w:rsidRPr="00572A8F">
        <w:rPr>
          <w:rFonts w:ascii="Calibri" w:hAnsi="Calibri"/>
          <w:lang w:eastAsia="ja-JP"/>
        </w:rPr>
        <w:t>CSI-RS resource mapping is that when UEs to be triggered for A-CSI in a subframe</w:t>
      </w:r>
      <w:r w:rsidR="00F0722A" w:rsidRPr="00572A8F">
        <w:rPr>
          <w:rFonts w:ascii="Calibri" w:hAnsi="Calibri"/>
          <w:lang w:eastAsia="ja-JP"/>
        </w:rPr>
        <w:t xml:space="preserve"> </w:t>
      </w:r>
      <w:r w:rsidRPr="00572A8F">
        <w:rPr>
          <w:rFonts w:ascii="Calibri" w:hAnsi="Calibri"/>
          <w:lang w:eastAsia="ja-JP"/>
        </w:rPr>
        <w:t>are allocated to code points that are mapped to the same A-CSI-RS resource.</w:t>
      </w:r>
      <w:r w:rsidR="00F0722A" w:rsidRPr="00572A8F">
        <w:rPr>
          <w:rFonts w:ascii="Calibri" w:hAnsi="Calibri"/>
          <w:lang w:eastAsia="ja-JP"/>
        </w:rPr>
        <w:t xml:space="preserve">  </w:t>
      </w:r>
      <w:r w:rsidRPr="00572A8F">
        <w:rPr>
          <w:rFonts w:ascii="Calibri" w:hAnsi="Calibri"/>
          <w:lang w:eastAsia="ja-JP"/>
        </w:rPr>
        <w:t>This can be, however, resolved by eNB implementation. One way is to reallocate the codepoint(s) for some of the UEs.</w:t>
      </w:r>
      <w:r w:rsidR="00F0722A" w:rsidRPr="00572A8F">
        <w:rPr>
          <w:rFonts w:ascii="Calibri" w:hAnsi="Calibri"/>
          <w:lang w:eastAsia="ja-JP"/>
        </w:rPr>
        <w:t xml:space="preserve">  </w:t>
      </w:r>
      <w:r w:rsidRPr="00572A8F">
        <w:rPr>
          <w:rFonts w:ascii="Calibri" w:hAnsi="Calibri"/>
          <w:lang w:eastAsia="ja-JP"/>
        </w:rPr>
        <w:t>This could potentially</w:t>
      </w:r>
      <w:r w:rsidR="00F0722A" w:rsidRPr="00572A8F">
        <w:rPr>
          <w:rFonts w:ascii="Calibri" w:hAnsi="Calibri"/>
          <w:lang w:eastAsia="ja-JP"/>
        </w:rPr>
        <w:t xml:space="preserve"> cause</w:t>
      </w:r>
      <w:r w:rsidRPr="00572A8F">
        <w:rPr>
          <w:rFonts w:ascii="Calibri" w:hAnsi="Calibri"/>
          <w:lang w:eastAsia="ja-JP"/>
        </w:rPr>
        <w:t xml:space="preserve"> </w:t>
      </w:r>
      <w:r w:rsidR="00A2177A" w:rsidRPr="00572A8F">
        <w:rPr>
          <w:rFonts w:ascii="Calibri" w:hAnsi="Calibri"/>
          <w:lang w:eastAsia="ja-JP"/>
        </w:rPr>
        <w:t>PHICH collis</w:t>
      </w:r>
      <w:r w:rsidR="00F0722A" w:rsidRPr="00572A8F">
        <w:rPr>
          <w:rFonts w:ascii="Calibri" w:hAnsi="Calibri"/>
          <w:lang w:eastAsia="ja-JP"/>
        </w:rPr>
        <w:t>i</w:t>
      </w:r>
      <w:r w:rsidR="00A2177A" w:rsidRPr="00572A8F">
        <w:rPr>
          <w:rFonts w:ascii="Calibri" w:hAnsi="Calibri"/>
          <w:lang w:eastAsia="ja-JP"/>
        </w:rPr>
        <w:t>on.</w:t>
      </w:r>
      <w:r w:rsidR="00333C2D" w:rsidRPr="00572A8F">
        <w:rPr>
          <w:rFonts w:ascii="Calibri" w:hAnsi="Calibri"/>
          <w:lang w:eastAsia="ja-JP"/>
        </w:rPr>
        <w:t xml:space="preserve"> </w:t>
      </w:r>
      <w:r w:rsidRPr="00572A8F">
        <w:rPr>
          <w:rFonts w:ascii="Calibri" w:hAnsi="Calibri"/>
          <w:lang w:eastAsia="ja-JP"/>
        </w:rPr>
        <w:t xml:space="preserve"> </w:t>
      </w:r>
      <w:r w:rsidR="00A2177A" w:rsidRPr="00572A8F">
        <w:rPr>
          <w:rFonts w:ascii="Calibri" w:hAnsi="Calibri"/>
          <w:lang w:eastAsia="ja-JP"/>
        </w:rPr>
        <w:t>However,</w:t>
      </w:r>
      <w:r w:rsidRPr="00572A8F">
        <w:t xml:space="preserve"> as discussed in</w:t>
      </w:r>
      <w:r w:rsidR="00F0722A" w:rsidRPr="00572A8F">
        <w:t xml:space="preserve"> our companion paper </w:t>
      </w:r>
      <w:r w:rsidRPr="00572A8F">
        <w:rPr>
          <w:lang w:val="en-GB" w:eastAsia="zh-CN"/>
        </w:rPr>
        <w:fldChar w:fldCharType="begin"/>
      </w:r>
      <w:r w:rsidRPr="00572A8F">
        <w:rPr>
          <w:lang w:val="en-GB" w:eastAsia="zh-CN"/>
        </w:rPr>
        <w:instrText xml:space="preserve"> REF _Ref465516535 \r \h </w:instrText>
      </w:r>
      <w:r w:rsidR="00B42B2C" w:rsidRPr="00572A8F">
        <w:rPr>
          <w:lang w:val="en-GB" w:eastAsia="zh-CN"/>
        </w:rPr>
        <w:instrText xml:space="preserve"> \* MERGEFORMAT </w:instrText>
      </w:r>
      <w:r w:rsidRPr="00572A8F">
        <w:rPr>
          <w:lang w:val="en-GB" w:eastAsia="zh-CN"/>
        </w:rPr>
      </w:r>
      <w:r w:rsidRPr="00572A8F">
        <w:rPr>
          <w:lang w:val="en-GB" w:eastAsia="zh-CN"/>
        </w:rPr>
        <w:fldChar w:fldCharType="separate"/>
      </w:r>
      <w:r w:rsidR="00E766B4">
        <w:rPr>
          <w:lang w:val="en-GB" w:eastAsia="zh-CN"/>
        </w:rPr>
        <w:t>[6]</w:t>
      </w:r>
      <w:r w:rsidRPr="00572A8F">
        <w:rPr>
          <w:lang w:val="en-GB" w:eastAsia="zh-CN"/>
        </w:rPr>
        <w:fldChar w:fldCharType="end"/>
      </w:r>
      <w:r w:rsidRPr="00572A8F">
        <w:t xml:space="preserve">, the impact of PHICH collision and scheduling restriction are quite small.  </w:t>
      </w:r>
      <w:r w:rsidRPr="00572A8F">
        <w:rPr>
          <w:rFonts w:ascii="Calibri" w:hAnsi="Calibri"/>
          <w:lang w:eastAsia="ja-JP"/>
        </w:rPr>
        <w:t>Another way is to simply trigger only the UEs whos</w:t>
      </w:r>
      <w:r w:rsidR="00F0722A" w:rsidRPr="00572A8F">
        <w:rPr>
          <w:rFonts w:ascii="Calibri" w:hAnsi="Calibri"/>
          <w:lang w:eastAsia="ja-JP"/>
        </w:rPr>
        <w:t>e</w:t>
      </w:r>
      <w:r w:rsidRPr="00572A8F">
        <w:rPr>
          <w:rFonts w:ascii="Calibri" w:hAnsi="Calibri"/>
          <w:lang w:eastAsia="ja-JP"/>
        </w:rPr>
        <w:t xml:space="preserve"> codepoints are mapped to different </w:t>
      </w:r>
      <w:r w:rsidR="00F0722A" w:rsidRPr="00572A8F">
        <w:rPr>
          <w:rFonts w:ascii="Calibri" w:hAnsi="Calibri"/>
          <w:lang w:eastAsia="ja-JP"/>
        </w:rPr>
        <w:t xml:space="preserve">aperiodic </w:t>
      </w:r>
      <w:r w:rsidRPr="00572A8F">
        <w:rPr>
          <w:rFonts w:ascii="Calibri" w:hAnsi="Calibri"/>
          <w:lang w:eastAsia="ja-JP"/>
        </w:rPr>
        <w:t xml:space="preserve">CSI-RS resources in a subframe. </w:t>
      </w:r>
      <w:r w:rsidR="00F0722A" w:rsidRPr="00572A8F">
        <w:rPr>
          <w:rFonts w:ascii="Calibri" w:hAnsi="Calibri"/>
          <w:lang w:eastAsia="ja-JP"/>
        </w:rPr>
        <w:t xml:space="preserve"> </w:t>
      </w:r>
      <w:r w:rsidRPr="00572A8F">
        <w:t>Hence, the advantages of Alternative 2 clearly outweighs its disadvantages</w:t>
      </w:r>
      <w:r w:rsidR="00730088" w:rsidRPr="00572A8F">
        <w:t>.</w:t>
      </w:r>
    </w:p>
    <w:p w14:paraId="1354285D" w14:textId="0E431421" w:rsidR="007613B0" w:rsidRPr="00572A8F" w:rsidRDefault="007613B0" w:rsidP="00B42B2C">
      <w:pPr>
        <w:spacing w:after="0"/>
        <w:jc w:val="both"/>
        <w:rPr>
          <w:rFonts w:ascii="Calibri" w:hAnsi="Calibri"/>
          <w:lang w:eastAsia="ja-JP"/>
        </w:rPr>
      </w:pPr>
    </w:p>
    <w:p w14:paraId="0203103D" w14:textId="0D6AEC81" w:rsidR="00F0722A" w:rsidRPr="00572A8F" w:rsidRDefault="006C6326" w:rsidP="001C2DA7">
      <w:pPr>
        <w:spacing w:after="0"/>
        <w:jc w:val="both"/>
        <w:rPr>
          <w:lang w:val="en-GB" w:eastAsia="zh-CN"/>
        </w:rPr>
      </w:pPr>
      <w:r w:rsidRPr="00572A8F">
        <w:rPr>
          <w:rFonts w:eastAsiaTheme="minorEastAsia"/>
          <w:lang w:val="en-GB" w:eastAsia="zh-CN"/>
        </w:rPr>
        <w:t>It should also be noted that</w:t>
      </w:r>
      <w:r w:rsidR="00A8352F" w:rsidRPr="00572A8F">
        <w:rPr>
          <w:rFonts w:eastAsiaTheme="minorEastAsia"/>
          <w:lang w:val="en-GB" w:eastAsia="zh-CN"/>
        </w:rPr>
        <w:t xml:space="preserve"> </w:t>
      </w:r>
      <w:r w:rsidR="00F0722A" w:rsidRPr="00572A8F">
        <w:rPr>
          <w:rFonts w:eastAsiaTheme="minorEastAsia"/>
          <w:lang w:val="en-GB" w:eastAsia="zh-CN"/>
        </w:rPr>
        <w:t xml:space="preserve">when </w:t>
      </w:r>
      <w:r w:rsidR="00A8352F" w:rsidRPr="00572A8F">
        <w:rPr>
          <w:rFonts w:eastAsiaTheme="minorEastAsia"/>
          <w:lang w:val="en-GB" w:eastAsia="zh-CN"/>
        </w:rPr>
        <w:t>using th</w:t>
      </w:r>
      <w:r w:rsidR="00E379FC" w:rsidRPr="00572A8F">
        <w:rPr>
          <w:rFonts w:eastAsiaTheme="minorEastAsia"/>
          <w:lang w:val="en-GB" w:eastAsia="zh-CN"/>
        </w:rPr>
        <w:t xml:space="preserve">e 3-bit Cyclic Shift field to select one out of the </w:t>
      </w:r>
      <m:oMath>
        <m:r>
          <w:rPr>
            <w:rFonts w:ascii="Cambria Math" w:hAnsi="Cambria Math"/>
            <w:lang w:val="en-GB" w:eastAsia="zh-CN"/>
          </w:rPr>
          <m:t>N</m:t>
        </m:r>
      </m:oMath>
      <w:r w:rsidR="00E379FC" w:rsidRPr="00572A8F">
        <w:rPr>
          <w:lang w:val="en-GB" w:eastAsia="zh-CN"/>
        </w:rPr>
        <w:t xml:space="preserve"> </w:t>
      </w:r>
      <w:r w:rsidR="00F0722A" w:rsidRPr="00572A8F">
        <w:rPr>
          <w:lang w:val="en-GB" w:eastAsia="zh-CN"/>
        </w:rPr>
        <w:t xml:space="preserve">aperiodic </w:t>
      </w:r>
      <w:r w:rsidR="00E379FC" w:rsidRPr="00572A8F">
        <w:rPr>
          <w:lang w:val="en-GB" w:eastAsia="zh-CN"/>
        </w:rPr>
        <w:t>CSI-RS resources</w:t>
      </w:r>
      <w:r w:rsidR="00F0722A" w:rsidRPr="00572A8F">
        <w:rPr>
          <w:lang w:val="en-GB" w:eastAsia="zh-CN"/>
        </w:rPr>
        <w:t xml:space="preserve">, </w:t>
      </w:r>
      <w:r w:rsidR="00F0106B" w:rsidRPr="00572A8F">
        <w:rPr>
          <w:lang w:val="en-GB" w:eastAsia="zh-CN"/>
        </w:rPr>
        <w:t>the CSI request for different component carriers and/or CSI processes are indicated separately by the CSI request field.  Hence,</w:t>
      </w:r>
      <w:r w:rsidR="005A5C84" w:rsidRPr="00572A8F">
        <w:rPr>
          <w:lang w:val="en-GB" w:eastAsia="zh-CN"/>
        </w:rPr>
        <w:t xml:space="preserve"> Alternative 2 has similar flexibility when it comes to CSI request for multi CCs and/or multi processes as Alternatives 1 and 3.</w:t>
      </w:r>
    </w:p>
    <w:p w14:paraId="6E8CBB20" w14:textId="199E5D53" w:rsidR="00F0722A" w:rsidRPr="00572A8F" w:rsidRDefault="00F0722A" w:rsidP="001C2DA7">
      <w:pPr>
        <w:spacing w:after="0"/>
        <w:jc w:val="both"/>
        <w:rPr>
          <w:lang w:val="en-GB" w:eastAsia="zh-CN"/>
        </w:rPr>
      </w:pPr>
    </w:p>
    <w:p w14:paraId="5A7F1AF9" w14:textId="2663E61B" w:rsidR="0085416F" w:rsidRDefault="0085416F" w:rsidP="001C2DA7">
      <w:pPr>
        <w:spacing w:after="0"/>
        <w:jc w:val="both"/>
        <w:rPr>
          <w:lang w:val="en-GB" w:eastAsia="zh-CN"/>
        </w:rPr>
      </w:pPr>
      <w:r w:rsidRPr="00572A8F">
        <w:rPr>
          <w:lang w:val="en-GB" w:eastAsia="zh-CN"/>
        </w:rPr>
        <w:t xml:space="preserve">Given the discussion above, </w:t>
      </w:r>
      <w:r w:rsidRPr="00572A8F">
        <w:t xml:space="preserve">we propose that Alternative 2 of reusing the CS field is used to select 1 out of </w:t>
      </w:r>
      <w:r w:rsidRPr="00572A8F">
        <w:rPr>
          <w:i/>
        </w:rPr>
        <w:t>N</w:t>
      </w:r>
      <w:r w:rsidRPr="00572A8F">
        <w:t xml:space="preserve"> activated aperiodic CSI-RS resources.  The major benefit</w:t>
      </w:r>
      <w:r w:rsidR="00B42B2C" w:rsidRPr="00572A8F">
        <w:t>s</w:t>
      </w:r>
      <w:r w:rsidRPr="00572A8F">
        <w:t xml:space="preserve"> of reusing the CS field is that it does not increase overhead for PDCCH/EPDCCH messages carrying DCI formats 0, 4, and 1A.  Furthermore, this solution offers sufficient flexibility for either CS/OCC/IFDMA joint table adopted.</w:t>
      </w:r>
    </w:p>
    <w:p w14:paraId="29969FFF" w14:textId="4BDBE798" w:rsidR="00FC652C" w:rsidRPr="001C2DA7" w:rsidRDefault="00FC652C" w:rsidP="00EF1DE7">
      <w:pPr>
        <w:spacing w:after="0"/>
        <w:rPr>
          <w:rFonts w:eastAsiaTheme="minorEastAsia"/>
          <w:lang w:val="en-GB" w:eastAsia="zh-CN"/>
        </w:rPr>
      </w:pPr>
    </w:p>
    <w:p w14:paraId="5A312442" w14:textId="23839441" w:rsidR="00B42B2C" w:rsidRDefault="00EF1DE7" w:rsidP="00EF1DE7">
      <w:pPr>
        <w:pStyle w:val="Observation"/>
      </w:pPr>
      <w:bookmarkStart w:id="23" w:name="_Toc466059236"/>
      <w:r w:rsidRPr="001C2DA7">
        <w:t>For aperiodic CSI-RS</w:t>
      </w:r>
      <w:r w:rsidR="00B42B2C">
        <w:t xml:space="preserve"> resource selection</w:t>
      </w:r>
      <w:r w:rsidRPr="001C2DA7">
        <w:t xml:space="preserve">, the code points of the Cyclic Shift field can be flexibly used to select one out of </w:t>
      </w:r>
      <m:oMath>
        <m:r>
          <m:rPr>
            <m:sty m:val="bi"/>
          </m:rPr>
          <w:rPr>
            <w:rFonts w:ascii="Cambria Math" w:hAnsi="Cambria Math"/>
          </w:rPr>
          <m:t>N</m:t>
        </m:r>
      </m:oMath>
      <w:r w:rsidRPr="001C2DA7">
        <w:t xml:space="preserve"> CSI-RS resources</w:t>
      </w:r>
      <w:r w:rsidR="00BB4B3C">
        <w:t>.</w:t>
      </w:r>
      <w:bookmarkEnd w:id="23"/>
    </w:p>
    <w:p w14:paraId="44CAB4EE" w14:textId="2B76E650" w:rsidR="00EF1DE7" w:rsidRDefault="00B42B2C" w:rsidP="00EF1DE7">
      <w:pPr>
        <w:pStyle w:val="Observation"/>
      </w:pPr>
      <w:bookmarkStart w:id="24" w:name="_Toc466059237"/>
      <w:r>
        <w:t>Reusing CS field for aperiodic CSI-RS resource selection offers a similar level of flexibility as other solutions when it comes to CSI request for multi CCs and/or multi processes</w:t>
      </w:r>
      <w:r w:rsidR="00EF1DE7" w:rsidRPr="001C2DA7">
        <w:t>.</w:t>
      </w:r>
      <w:bookmarkEnd w:id="24"/>
    </w:p>
    <w:p w14:paraId="34E609CD" w14:textId="6DA018AA" w:rsidR="003D5493" w:rsidRPr="001C2DA7" w:rsidRDefault="003D5493" w:rsidP="007F5F16">
      <w:pPr>
        <w:pStyle w:val="Proposal"/>
        <w:ind w:left="1699" w:hanging="1699"/>
        <w:rPr>
          <w:rFonts w:eastAsiaTheme="minorEastAsia"/>
          <w:noProof/>
        </w:rPr>
      </w:pPr>
      <w:bookmarkStart w:id="25" w:name="_Toc463032409"/>
      <w:bookmarkStart w:id="26" w:name="_Toc462182638"/>
      <w:bookmarkStart w:id="27" w:name="_Toc462182643"/>
      <w:bookmarkStart w:id="28" w:name="_Toc462182663"/>
      <w:bookmarkStart w:id="29" w:name="_Toc462182674"/>
      <w:bookmarkStart w:id="30" w:name="_Toc462182710"/>
      <w:bookmarkStart w:id="31" w:name="_Toc462182763"/>
      <w:bookmarkStart w:id="32" w:name="_Toc462189461"/>
      <w:bookmarkStart w:id="33" w:name="_Toc462189613"/>
      <w:bookmarkStart w:id="34" w:name="_Toc462190349"/>
      <w:bookmarkStart w:id="35" w:name="_Toc463031333"/>
      <w:bookmarkStart w:id="36" w:name="_Toc463032410"/>
      <w:bookmarkStart w:id="37" w:name="_Toc463052251"/>
      <w:bookmarkStart w:id="38" w:name="_Toc465289566"/>
      <w:bookmarkStart w:id="39" w:name="_Toc465290114"/>
      <w:bookmarkStart w:id="40" w:name="_Toc465378676"/>
      <w:bookmarkStart w:id="41" w:name="_Toc465438457"/>
      <w:bookmarkStart w:id="42" w:name="_Toc465447409"/>
      <w:bookmarkStart w:id="43" w:name="_Toc465461136"/>
      <w:bookmarkStart w:id="44" w:name="_Toc465461524"/>
      <w:bookmarkStart w:id="45" w:name="_Toc465463263"/>
      <w:bookmarkStart w:id="46" w:name="_Toc465464894"/>
      <w:bookmarkStart w:id="47" w:name="_Toc465513957"/>
      <w:bookmarkStart w:id="48" w:name="_Toc465516213"/>
      <w:bookmarkStart w:id="49" w:name="_Toc465516839"/>
      <w:bookmarkStart w:id="50" w:name="_Toc466041946"/>
      <w:bookmarkStart w:id="51" w:name="_Toc466044709"/>
      <w:bookmarkStart w:id="52" w:name="_Toc466044771"/>
      <w:bookmarkStart w:id="53" w:name="_Toc466044784"/>
      <w:bookmarkStart w:id="54" w:name="_Toc466044796"/>
      <w:bookmarkStart w:id="55" w:name="_Toc466045522"/>
      <w:bookmarkStart w:id="56" w:name="_Toc466045677"/>
      <w:bookmarkStart w:id="57" w:name="_Toc466045799"/>
      <w:bookmarkStart w:id="58" w:name="_Toc466045815"/>
      <w:bookmarkStart w:id="59" w:name="_Toc466045891"/>
      <w:bookmarkStart w:id="60" w:name="_Toc466059239"/>
      <w:bookmarkEnd w:id="25"/>
      <w:r w:rsidRPr="001C2DA7">
        <w:rPr>
          <w:noProof/>
        </w:rPr>
        <w:t xml:space="preserve">For </w:t>
      </w:r>
      <w:r w:rsidRPr="001C2DA7">
        <w:t>Aperiodic CSI-RS transmission</w:t>
      </w:r>
      <w:r w:rsidRPr="001C2DA7">
        <w:rPr>
          <w:noProof/>
        </w:rPr>
        <w:t xml:space="preserve">, </w:t>
      </w:r>
      <w:r w:rsidRPr="001C2DA7">
        <w:t xml:space="preserve">use code points from the existing Cyclic Shift field in the UL related DCI to indicate transmission on one out of </w:t>
      </w:r>
      <m:oMath>
        <m:r>
          <m:rPr>
            <m:sty m:val="bi"/>
          </m:rPr>
          <w:rPr>
            <w:rFonts w:ascii="Cambria Math" w:hAnsi="Cambria Math"/>
          </w:rPr>
          <m:t>N</m:t>
        </m:r>
      </m:oMath>
      <w:r w:rsidRPr="001C2DA7">
        <w:t xml:space="preserve"> </w:t>
      </w:r>
      <w:r w:rsidR="001C2DA7" w:rsidRPr="001C2DA7">
        <w:t xml:space="preserve">aperiodic </w:t>
      </w:r>
      <w:r w:rsidRPr="001C2DA7">
        <w:t>CSI-RS resources</w:t>
      </w:r>
      <w:r w:rsidRPr="001C2DA7">
        <w:rPr>
          <w:noProof/>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6CDAE8" w14:textId="7A13B7AB" w:rsidR="00AD5A17" w:rsidRPr="001C2DA7" w:rsidRDefault="00AD5A17" w:rsidP="00AD5A17">
      <w:pPr>
        <w:pStyle w:val="Proposal"/>
        <w:numPr>
          <w:ilvl w:val="0"/>
          <w:numId w:val="0"/>
        </w:numPr>
        <w:rPr>
          <w:rFonts w:eastAsiaTheme="minorEastAsia"/>
          <w:noProof/>
        </w:rPr>
      </w:pPr>
    </w:p>
    <w:p w14:paraId="051AF1FF" w14:textId="77777777" w:rsidR="00C01F33" w:rsidRPr="001C2DA7" w:rsidRDefault="00C01F33" w:rsidP="004D17DC">
      <w:pPr>
        <w:pStyle w:val="Heading1"/>
      </w:pPr>
      <w:bookmarkStart w:id="61" w:name="_Toc463031338"/>
      <w:bookmarkEnd w:id="61"/>
      <w:r w:rsidRPr="001C2DA7">
        <w:t>Conclusion</w:t>
      </w:r>
      <w:r w:rsidR="00C3353A" w:rsidRPr="001C2DA7">
        <w:t>s</w:t>
      </w:r>
    </w:p>
    <w:p w14:paraId="75C28785" w14:textId="6FB34872" w:rsidR="007265BB" w:rsidRPr="001C2DA7" w:rsidRDefault="00C978A5" w:rsidP="00311702">
      <w:r w:rsidRPr="001C2DA7">
        <w:t>In this contribution, we present our</w:t>
      </w:r>
      <w:r w:rsidR="006237D9" w:rsidRPr="001C2DA7">
        <w:t xml:space="preserve"> views</w:t>
      </w:r>
      <w:r w:rsidRPr="001C2DA7">
        <w:t xml:space="preserve"> </w:t>
      </w:r>
      <w:r w:rsidR="006237D9" w:rsidRPr="001C2DA7">
        <w:t>on the remaining details related to aperiodic and multi-shot CSI-RS</w:t>
      </w:r>
      <w:r w:rsidRPr="001C2DA7">
        <w:t>.  Based on the discussion, we made the following observations:</w:t>
      </w:r>
    </w:p>
    <w:p w14:paraId="2F78BCDC" w14:textId="4D35AA1C" w:rsidR="00E766B4" w:rsidRDefault="00E5689D">
      <w:pPr>
        <w:pStyle w:val="TOC1"/>
        <w:rPr>
          <w:rFonts w:asciiTheme="minorHAnsi" w:eastAsiaTheme="minorEastAsia" w:hAnsiTheme="minorHAnsi" w:cstheme="minorBidi"/>
          <w:b w:val="0"/>
          <w:sz w:val="22"/>
          <w:lang w:eastAsia="en-US"/>
        </w:rPr>
      </w:pPr>
      <w:r w:rsidRPr="001C2DA7">
        <w:rPr>
          <w:bCs/>
        </w:rPr>
        <w:lastRenderedPageBreak/>
        <w:fldChar w:fldCharType="begin"/>
      </w:r>
      <w:r w:rsidRPr="001C2DA7">
        <w:rPr>
          <w:bCs/>
        </w:rPr>
        <w:instrText xml:space="preserve"> TOC \n \h \z \t "Observation,1" </w:instrText>
      </w:r>
      <w:r w:rsidRPr="001C2DA7">
        <w:rPr>
          <w:bCs/>
        </w:rPr>
        <w:fldChar w:fldCharType="separate"/>
      </w:r>
      <w:hyperlink w:anchor="_Toc466059233" w:history="1">
        <w:r w:rsidR="00E766B4" w:rsidRPr="008C4559">
          <w:rPr>
            <w:rStyle w:val="Hyperlink"/>
          </w:rPr>
          <w:t>Observation 1</w:t>
        </w:r>
        <w:r w:rsidR="00E766B4">
          <w:rPr>
            <w:rFonts w:asciiTheme="minorHAnsi" w:eastAsiaTheme="minorEastAsia" w:hAnsiTheme="minorHAnsi" w:cstheme="minorBidi"/>
            <w:b w:val="0"/>
            <w:sz w:val="22"/>
            <w:lang w:eastAsia="en-US"/>
          </w:rPr>
          <w:tab/>
        </w:r>
        <w:r w:rsidR="00E766B4" w:rsidRPr="008C4559">
          <w:rPr>
            <w:rStyle w:val="Hyperlink"/>
          </w:rPr>
          <w:t xml:space="preserve">For aperiodic CSI-RS, introducing additional bits in DCI through Alt1 or Alt 3 to select one out of </w:t>
        </w:r>
        <m:oMath>
          <m:r>
            <m:rPr>
              <m:sty m:val="bi"/>
            </m:rPr>
            <w:rPr>
              <w:rStyle w:val="Hyperlink"/>
              <w:rFonts w:ascii="Cambria Math" w:hAnsi="Cambria Math"/>
            </w:rPr>
            <m:t>N</m:t>
          </m:r>
        </m:oMath>
        <w:r w:rsidR="00E766B4" w:rsidRPr="008C4559">
          <w:rPr>
            <w:rStyle w:val="Hyperlink"/>
          </w:rPr>
          <w:t xml:space="preserve"> CSI-RS resources would result in unnecessary overhead increase for PDCCH/EPDCCH messages carrying DCI formats 0, 4, and 1A.</w:t>
        </w:r>
      </w:hyperlink>
    </w:p>
    <w:p w14:paraId="45F22388" w14:textId="0B747D39" w:rsidR="00E766B4" w:rsidRDefault="00FD7B54">
      <w:pPr>
        <w:pStyle w:val="TOC1"/>
        <w:rPr>
          <w:rFonts w:asciiTheme="minorHAnsi" w:eastAsiaTheme="minorEastAsia" w:hAnsiTheme="minorHAnsi" w:cstheme="minorBidi"/>
          <w:b w:val="0"/>
          <w:sz w:val="22"/>
          <w:lang w:eastAsia="en-US"/>
        </w:rPr>
      </w:pPr>
      <w:hyperlink w:anchor="_Toc466059234" w:history="1">
        <w:r w:rsidR="00E766B4" w:rsidRPr="008C4559">
          <w:rPr>
            <w:rStyle w:val="Hyperlink"/>
          </w:rPr>
          <w:t>Observation 2</w:t>
        </w:r>
        <w:r w:rsidR="00E766B4">
          <w:rPr>
            <w:rFonts w:asciiTheme="minorHAnsi" w:eastAsiaTheme="minorEastAsia" w:hAnsiTheme="minorHAnsi" w:cstheme="minorBidi"/>
            <w:b w:val="0"/>
            <w:sz w:val="22"/>
            <w:lang w:eastAsia="en-US"/>
          </w:rPr>
          <w:tab/>
        </w:r>
        <w:r w:rsidR="00E766B4" w:rsidRPr="008C4559">
          <w:rPr>
            <w:rStyle w:val="Hyperlink"/>
          </w:rPr>
          <w:t>Depending on the outcome of ongoing eFD-MIMO discussions, as many as 6 new DCI bits could potentially be added to support the aperiodic CSI-RS and UL DMRS features which represents a significant increase in PDCCH/EPDCCH overhead.</w:t>
        </w:r>
      </w:hyperlink>
    </w:p>
    <w:p w14:paraId="7549E98D" w14:textId="5AE9A5CE" w:rsidR="00E766B4" w:rsidRDefault="00FD7B54">
      <w:pPr>
        <w:pStyle w:val="TOC1"/>
        <w:rPr>
          <w:rFonts w:asciiTheme="minorHAnsi" w:eastAsiaTheme="minorEastAsia" w:hAnsiTheme="minorHAnsi" w:cstheme="minorBidi"/>
          <w:b w:val="0"/>
          <w:sz w:val="22"/>
          <w:lang w:eastAsia="en-US"/>
        </w:rPr>
      </w:pPr>
      <w:hyperlink w:anchor="_Toc466059235" w:history="1">
        <w:r w:rsidR="00E766B4" w:rsidRPr="008C4559">
          <w:rPr>
            <w:rStyle w:val="Hyperlink"/>
          </w:rPr>
          <w:t>Observation 3</w:t>
        </w:r>
        <w:r w:rsidR="00E766B4">
          <w:rPr>
            <w:rFonts w:asciiTheme="minorHAnsi" w:eastAsiaTheme="minorEastAsia" w:hAnsiTheme="minorHAnsi" w:cstheme="minorBidi"/>
            <w:b w:val="0"/>
            <w:sz w:val="22"/>
            <w:lang w:eastAsia="en-US"/>
          </w:rPr>
          <w:tab/>
        </w:r>
        <w:r w:rsidR="00E766B4" w:rsidRPr="008C4559">
          <w:rPr>
            <w:rStyle w:val="Hyperlink"/>
          </w:rPr>
          <w:t xml:space="preserve">With Alternative 2 and the agreed maximum value of </w:t>
        </w:r>
        <w:r w:rsidR="00E766B4" w:rsidRPr="008C4559">
          <w:rPr>
            <w:rStyle w:val="Hyperlink"/>
            <w:i/>
          </w:rPr>
          <w:t>N = 4</w:t>
        </w:r>
        <w:r w:rsidR="00E766B4" w:rsidRPr="008C4559">
          <w:rPr>
            <w:rStyle w:val="Hyperlink"/>
          </w:rPr>
          <w:t>, the CS field codepoints can first be allocated to UEs as usual, and when a UE also needs to be triggered for Aperiodic CSI-RS, the CS codepoint for the UE can be mapped to a unique aperiodic CSI-RS resource.</w:t>
        </w:r>
      </w:hyperlink>
    </w:p>
    <w:p w14:paraId="2F91BB90" w14:textId="74C6EA8F" w:rsidR="00E766B4" w:rsidRDefault="00FD7B54">
      <w:pPr>
        <w:pStyle w:val="TOC1"/>
        <w:rPr>
          <w:rFonts w:asciiTheme="minorHAnsi" w:eastAsiaTheme="minorEastAsia" w:hAnsiTheme="minorHAnsi" w:cstheme="minorBidi"/>
          <w:b w:val="0"/>
          <w:sz w:val="22"/>
          <w:lang w:eastAsia="en-US"/>
        </w:rPr>
      </w:pPr>
      <w:hyperlink w:anchor="_Toc466059236" w:history="1">
        <w:r w:rsidR="00E766B4" w:rsidRPr="008C4559">
          <w:rPr>
            <w:rStyle w:val="Hyperlink"/>
          </w:rPr>
          <w:t>Observation 4</w:t>
        </w:r>
        <w:r w:rsidR="00E766B4">
          <w:rPr>
            <w:rFonts w:asciiTheme="minorHAnsi" w:eastAsiaTheme="minorEastAsia" w:hAnsiTheme="minorHAnsi" w:cstheme="minorBidi"/>
            <w:b w:val="0"/>
            <w:sz w:val="22"/>
            <w:lang w:eastAsia="en-US"/>
          </w:rPr>
          <w:tab/>
        </w:r>
        <w:r w:rsidR="00E766B4" w:rsidRPr="008C4559">
          <w:rPr>
            <w:rStyle w:val="Hyperlink"/>
          </w:rPr>
          <w:t xml:space="preserve">For aperiodic CSI-RS resource selection, the code points of the Cyclic Shift field can be flexibly used to select one out of </w:t>
        </w:r>
        <m:oMath>
          <m:r>
            <m:rPr>
              <m:sty m:val="bi"/>
            </m:rPr>
            <w:rPr>
              <w:rStyle w:val="Hyperlink"/>
              <w:rFonts w:ascii="Cambria Math" w:hAnsi="Cambria Math"/>
            </w:rPr>
            <m:t>N</m:t>
          </m:r>
        </m:oMath>
        <w:r w:rsidR="00E766B4" w:rsidRPr="008C4559">
          <w:rPr>
            <w:rStyle w:val="Hyperlink"/>
          </w:rPr>
          <w:t xml:space="preserve"> CSI-RS resources.</w:t>
        </w:r>
      </w:hyperlink>
    </w:p>
    <w:p w14:paraId="04D5482D" w14:textId="2F912B44" w:rsidR="00E766B4" w:rsidRDefault="00FD7B54">
      <w:pPr>
        <w:pStyle w:val="TOC1"/>
        <w:rPr>
          <w:rFonts w:asciiTheme="minorHAnsi" w:eastAsiaTheme="minorEastAsia" w:hAnsiTheme="minorHAnsi" w:cstheme="minorBidi"/>
          <w:b w:val="0"/>
          <w:sz w:val="22"/>
          <w:lang w:eastAsia="en-US"/>
        </w:rPr>
      </w:pPr>
      <w:hyperlink w:anchor="_Toc466059237" w:history="1">
        <w:r w:rsidR="00E766B4" w:rsidRPr="008C4559">
          <w:rPr>
            <w:rStyle w:val="Hyperlink"/>
          </w:rPr>
          <w:t>Observation 5</w:t>
        </w:r>
        <w:r w:rsidR="00E766B4">
          <w:rPr>
            <w:rFonts w:asciiTheme="minorHAnsi" w:eastAsiaTheme="minorEastAsia" w:hAnsiTheme="minorHAnsi" w:cstheme="minorBidi"/>
            <w:b w:val="0"/>
            <w:sz w:val="22"/>
            <w:lang w:eastAsia="en-US"/>
          </w:rPr>
          <w:tab/>
        </w:r>
        <w:r w:rsidR="00E766B4" w:rsidRPr="008C4559">
          <w:rPr>
            <w:rStyle w:val="Hyperlink"/>
          </w:rPr>
          <w:t>Reusing CS field for aperiodic CSI-RS resource selection offers a similar level of flexibility as other solutions when it comes to CSI request for multi CCs and/or multi processes.</w:t>
        </w:r>
      </w:hyperlink>
    </w:p>
    <w:p w14:paraId="4602E013" w14:textId="6119A26B" w:rsidR="008E065E" w:rsidRPr="001C2DA7" w:rsidRDefault="00E5689D" w:rsidP="00C978A5">
      <w:pPr>
        <w:pStyle w:val="BodyText"/>
        <w:rPr>
          <w:b/>
          <w:bCs/>
        </w:rPr>
      </w:pPr>
      <w:r w:rsidRPr="001C2DA7">
        <w:rPr>
          <w:bCs/>
          <w:noProof/>
        </w:rPr>
        <w:fldChar w:fldCharType="end"/>
      </w:r>
    </w:p>
    <w:p w14:paraId="775B13A3" w14:textId="6D5BB41F" w:rsidR="00C978A5" w:rsidRPr="001C2DA7" w:rsidRDefault="00E5689D" w:rsidP="00E5689D">
      <w:pPr>
        <w:pStyle w:val="BodyText"/>
      </w:pPr>
      <w:r w:rsidRPr="001C2DA7">
        <w:t>Based on the discussion in S</w:t>
      </w:r>
      <w:r w:rsidR="008E065E" w:rsidRPr="001C2DA7">
        <w:t>ection</w:t>
      </w:r>
      <w:r w:rsidR="00C978A5" w:rsidRPr="001C2DA7">
        <w:t>s 2,</w:t>
      </w:r>
      <w:r w:rsidR="008E065E" w:rsidRPr="001C2DA7">
        <w:t xml:space="preserve"> we propose the following:</w:t>
      </w:r>
    </w:p>
    <w:p w14:paraId="552ED256" w14:textId="77777777" w:rsidR="00E766B4" w:rsidRDefault="00E5689D">
      <w:pPr>
        <w:pStyle w:val="TOC1"/>
        <w:rPr>
          <w:rFonts w:asciiTheme="minorHAnsi" w:eastAsiaTheme="minorEastAsia" w:hAnsiTheme="minorHAnsi" w:cstheme="minorBidi"/>
          <w:b w:val="0"/>
          <w:sz w:val="22"/>
          <w:lang w:eastAsia="en-US"/>
        </w:rPr>
      </w:pPr>
      <w:r w:rsidRPr="001C2DA7">
        <w:rPr>
          <w:b w:val="0"/>
          <w:bCs/>
        </w:rPr>
        <w:fldChar w:fldCharType="begin"/>
      </w:r>
      <w:r w:rsidRPr="001C2DA7">
        <w:rPr>
          <w:bCs/>
        </w:rPr>
        <w:instrText xml:space="preserve"> TOC \f \n \p " " \t "Proposal,1" </w:instrText>
      </w:r>
      <w:r w:rsidRPr="001C2DA7">
        <w:rPr>
          <w:b w:val="0"/>
          <w:bCs/>
        </w:rPr>
        <w:fldChar w:fldCharType="separate"/>
      </w:r>
      <w:r w:rsidR="00E766B4" w:rsidRPr="00586F41">
        <w:rPr>
          <w:rFonts w:eastAsiaTheme="minorEastAsia"/>
        </w:rPr>
        <w:t>Proposal 1</w:t>
      </w:r>
      <w:r w:rsidR="00E766B4">
        <w:rPr>
          <w:rFonts w:asciiTheme="minorHAnsi" w:eastAsiaTheme="minorEastAsia" w:hAnsiTheme="minorHAnsi" w:cstheme="minorBidi"/>
          <w:b w:val="0"/>
          <w:sz w:val="22"/>
          <w:lang w:eastAsia="en-US"/>
        </w:rPr>
        <w:tab/>
      </w:r>
      <w:r w:rsidR="00E766B4">
        <w:t>The number of new DCI bits added to support aperiodic CSI-RS and UL-DMRS features in Rel 14 eFD-MIMO should not exceed 2 bits unless strong performance justfications can be provided.</w:t>
      </w:r>
    </w:p>
    <w:p w14:paraId="00481852" w14:textId="77777777" w:rsidR="00E766B4" w:rsidRDefault="00E766B4">
      <w:pPr>
        <w:pStyle w:val="TOC1"/>
        <w:rPr>
          <w:rFonts w:asciiTheme="minorHAnsi" w:eastAsiaTheme="minorEastAsia" w:hAnsiTheme="minorHAnsi" w:cstheme="minorBidi"/>
          <w:b w:val="0"/>
          <w:sz w:val="22"/>
          <w:lang w:eastAsia="en-US"/>
        </w:rPr>
      </w:pPr>
      <w:r w:rsidRPr="00586F41">
        <w:rPr>
          <w:rFonts w:eastAsiaTheme="minorEastAsia"/>
        </w:rPr>
        <w:t>Proposal 2</w:t>
      </w:r>
      <w:r>
        <w:rPr>
          <w:rFonts w:asciiTheme="minorHAnsi" w:eastAsiaTheme="minorEastAsia" w:hAnsiTheme="minorHAnsi" w:cstheme="minorBidi"/>
          <w:b w:val="0"/>
          <w:sz w:val="22"/>
          <w:lang w:eastAsia="en-US"/>
        </w:rPr>
        <w:tab/>
      </w:r>
      <w:r>
        <w:t xml:space="preserve">For Aperiodic CSI-RS transmission, use code points from the existing Cyclic Shift field in the UL related DCI to indicate transmission on one out of </w:t>
      </w:r>
      <m:oMath>
        <m:r>
          <m:rPr>
            <m:sty m:val="b"/>
          </m:rPr>
          <w:rPr>
            <w:rFonts w:ascii="Cambria Math" w:hAnsi="Cambria Math"/>
          </w:rPr>
          <m:t>N</m:t>
        </m:r>
      </m:oMath>
      <w:r>
        <w:t xml:space="preserve"> aperiodic CSI-RS resources.</w:t>
      </w:r>
    </w:p>
    <w:p w14:paraId="4AFD2DC5" w14:textId="78079011" w:rsidR="00791D1E" w:rsidRPr="001C2DA7" w:rsidRDefault="00E5689D" w:rsidP="0007765E">
      <w:pPr>
        <w:pStyle w:val="BodyText"/>
        <w:rPr>
          <w:b/>
          <w:bCs/>
        </w:rPr>
      </w:pPr>
      <w:r w:rsidRPr="001C2DA7">
        <w:rPr>
          <w:b/>
          <w:bCs/>
        </w:rPr>
        <w:fldChar w:fldCharType="end"/>
      </w:r>
      <w:bookmarkStart w:id="62" w:name="_In-sequence_SDU_delivery"/>
      <w:bookmarkEnd w:id="62"/>
    </w:p>
    <w:p w14:paraId="27A9A9D6" w14:textId="0345E0B7" w:rsidR="00E1267C" w:rsidRPr="001C2DA7" w:rsidRDefault="00E1267C" w:rsidP="00E1267C">
      <w:pPr>
        <w:pStyle w:val="Heading1"/>
      </w:pPr>
      <w:r w:rsidRPr="001C2DA7">
        <w:t>References</w:t>
      </w:r>
    </w:p>
    <w:p w14:paraId="5483BA9B" w14:textId="1909BFEC" w:rsidR="00E1267C" w:rsidRPr="001C2DA7" w:rsidRDefault="00E1267C" w:rsidP="00E1267C">
      <w:pPr>
        <w:pStyle w:val="Reference"/>
      </w:pPr>
      <w:bookmarkStart w:id="63" w:name="_Ref465289869"/>
      <w:bookmarkStart w:id="64" w:name="_Ref458411304"/>
      <w:bookmarkStart w:id="65" w:name="_Ref458296644"/>
      <w:r w:rsidRPr="001C2DA7">
        <w:t>Chairman’s Notes, 3GPP TSG-RAN WG1 #86bis, Lisbon, Portugal, October 10-14, 2016.</w:t>
      </w:r>
      <w:bookmarkEnd w:id="63"/>
    </w:p>
    <w:p w14:paraId="5D49C1DD" w14:textId="0F5A6F44" w:rsidR="00E1267C" w:rsidRPr="001C2DA7" w:rsidRDefault="00E1267C" w:rsidP="007F0E1F">
      <w:pPr>
        <w:pStyle w:val="Reference"/>
      </w:pPr>
      <w:bookmarkStart w:id="66" w:name="_Ref465289882"/>
      <w:r w:rsidRPr="001C2DA7">
        <w:t>R1-</w:t>
      </w:r>
      <w:r w:rsidR="007F0E1F" w:rsidRPr="007F0E1F">
        <w:t>1612679</w:t>
      </w:r>
      <w:r w:rsidRPr="001C2DA7">
        <w:t xml:space="preserve">, “Email </w:t>
      </w:r>
      <w:r w:rsidR="00647A26" w:rsidRPr="001C2DA7">
        <w:t>Discussion [86b-12]</w:t>
      </w:r>
      <w:r w:rsidRPr="001C2DA7">
        <w:t xml:space="preserve"> Aperiodic CSI-RS Resource Selection”, Ericsson, 3GPP TSG-RAN WG1 #</w:t>
      </w:r>
      <w:r w:rsidR="00647A26" w:rsidRPr="000007CF">
        <w:t>87</w:t>
      </w:r>
      <w:r w:rsidRPr="000007CF">
        <w:t xml:space="preserve">, </w:t>
      </w:r>
      <w:r w:rsidR="00647A26" w:rsidRPr="000007CF">
        <w:t>Reno, NV, USA</w:t>
      </w:r>
      <w:r w:rsidRPr="000007CF">
        <w:t xml:space="preserve">, </w:t>
      </w:r>
      <w:r w:rsidR="00647A26" w:rsidRPr="000007CF">
        <w:t>November</w:t>
      </w:r>
      <w:r w:rsidRPr="000007CF">
        <w:t xml:space="preserve"> 1</w:t>
      </w:r>
      <w:r w:rsidR="00647A26" w:rsidRPr="000007CF">
        <w:t>4</w:t>
      </w:r>
      <w:r w:rsidRPr="000007CF">
        <w:t>-1</w:t>
      </w:r>
      <w:r w:rsidR="00647A26" w:rsidRPr="000007CF">
        <w:t>8</w:t>
      </w:r>
      <w:r w:rsidRPr="000007CF">
        <w:t>, 2016</w:t>
      </w:r>
      <w:r w:rsidRPr="001C2DA7">
        <w:t>.</w:t>
      </w:r>
      <w:bookmarkEnd w:id="64"/>
      <w:bookmarkEnd w:id="65"/>
      <w:bookmarkEnd w:id="66"/>
    </w:p>
    <w:p w14:paraId="3410DDAC" w14:textId="42EA01C2" w:rsidR="00E3596C" w:rsidRPr="001C2DA7" w:rsidRDefault="00647A26" w:rsidP="004B59D8">
      <w:pPr>
        <w:pStyle w:val="Reference"/>
      </w:pPr>
      <w:bookmarkStart w:id="67" w:name="_Ref465379695"/>
      <w:r w:rsidRPr="001C2DA7">
        <w:t>Email discussion [86b-14] PUSCH CSI Reporting for Hybrid CSI-RS Mechanism 1 for eFD-MIMO</w:t>
      </w:r>
      <w:r w:rsidR="004B59D8" w:rsidRPr="001C2DA7">
        <w:t>.</w:t>
      </w:r>
      <w:bookmarkEnd w:id="67"/>
    </w:p>
    <w:p w14:paraId="45280865" w14:textId="4CCF9A65" w:rsidR="007E6018" w:rsidRPr="001C2DA7" w:rsidRDefault="00572A8F" w:rsidP="00572A8F">
      <w:pPr>
        <w:pStyle w:val="Reference"/>
      </w:pPr>
      <w:bookmarkStart w:id="68" w:name="_Ref465380670"/>
      <w:r w:rsidRPr="00572A8F">
        <w:t>R1-1611753</w:t>
      </w:r>
      <w:r w:rsidR="007E6018" w:rsidRPr="001C2DA7">
        <w:t>, “</w:t>
      </w:r>
      <w:r w:rsidRPr="00572A8F">
        <w:t>Summary of email discussion [86b-11] on PDSCH rate matching</w:t>
      </w:r>
      <w:r w:rsidR="001518AE" w:rsidRPr="001C2DA7">
        <w:t>”, LG Electronics, 3GPP TSG-RAN WG1 #</w:t>
      </w:r>
      <w:r w:rsidR="001518AE" w:rsidRPr="000007CF">
        <w:t>87, Reno, NV, USA, November 14-18, 2016</w:t>
      </w:r>
      <w:r w:rsidR="001518AE" w:rsidRPr="001C2DA7">
        <w:t>.</w:t>
      </w:r>
      <w:bookmarkEnd w:id="68"/>
    </w:p>
    <w:p w14:paraId="58E5CDF8" w14:textId="4575F127" w:rsidR="0033777B" w:rsidRPr="00A73FA6" w:rsidRDefault="0033777B" w:rsidP="007E6018">
      <w:pPr>
        <w:pStyle w:val="Reference"/>
      </w:pPr>
      <w:bookmarkStart w:id="69" w:name="_Ref465381309"/>
      <w:r w:rsidRPr="001C2DA7">
        <w:t xml:space="preserve">R1-1610591, “WF on UL DMRS” 3GPP TSG-RAN WG1 #86bis, Lisbon, Portugal, October 10-14, </w:t>
      </w:r>
      <w:r w:rsidRPr="00A73FA6">
        <w:t>2016</w:t>
      </w:r>
      <w:bookmarkEnd w:id="69"/>
    </w:p>
    <w:p w14:paraId="58B13EEE" w14:textId="5D7DC384" w:rsidR="007E6D2D" w:rsidRPr="00A73FA6" w:rsidRDefault="00A73FA6" w:rsidP="00F77022">
      <w:pPr>
        <w:pStyle w:val="Reference"/>
      </w:pPr>
      <w:bookmarkStart w:id="70" w:name="_Ref465516535"/>
      <w:r w:rsidRPr="00A73FA6">
        <w:t>R1-</w:t>
      </w:r>
      <w:r w:rsidR="00F77022" w:rsidRPr="00F77022">
        <w:t>1612678</w:t>
      </w:r>
      <w:r w:rsidRPr="00A73FA6">
        <w:t>, “</w:t>
      </w:r>
      <w:r w:rsidR="00C55327" w:rsidRPr="00A73FA6">
        <w:t>On PHICH Collision Issue Related to Reusing CS Field for Aperiodic CSI-RS Resource Selection</w:t>
      </w:r>
      <w:r w:rsidRPr="00A73FA6">
        <w:t>”, Ericsson, 3GPP TSG RAN WG1 #87, Reno, NV, USA, November 14-18, 2016</w:t>
      </w:r>
      <w:r w:rsidR="007E6D2D" w:rsidRPr="00A73FA6">
        <w:t>.</w:t>
      </w:r>
      <w:bookmarkEnd w:id="70"/>
    </w:p>
    <w:p w14:paraId="2534DCD3" w14:textId="77777777" w:rsidR="00E1267C" w:rsidRPr="001C2DA7" w:rsidRDefault="00E1267C" w:rsidP="00E1267C">
      <w:pPr>
        <w:spacing w:after="0" w:line="240" w:lineRule="auto"/>
        <w:rPr>
          <w:szCs w:val="20"/>
          <w:lang w:val="en-GB"/>
        </w:rPr>
      </w:pPr>
    </w:p>
    <w:p w14:paraId="21B67BE9" w14:textId="39E3462A" w:rsidR="00E1267C" w:rsidRDefault="001E3750" w:rsidP="000007CF">
      <w:pPr>
        <w:pStyle w:val="Heading1"/>
      </w:pPr>
      <w:r>
        <w:lastRenderedPageBreak/>
        <w:t>Appendix: CS</w:t>
      </w:r>
      <w:r w:rsidR="000007CF">
        <w:t xml:space="preserve"> Field</w:t>
      </w:r>
      <w:r>
        <w:t xml:space="preserve"> </w:t>
      </w:r>
      <w:r w:rsidR="000007CF">
        <w:t xml:space="preserve">codepoint to Aperiodic </w:t>
      </w:r>
      <w:r>
        <w:t xml:space="preserve">CSI-RS </w:t>
      </w:r>
      <w:r w:rsidR="000007CF">
        <w:t>R</w:t>
      </w:r>
      <w:r>
        <w:t>esource</w:t>
      </w:r>
      <w:r w:rsidR="000007CF">
        <w:t xml:space="preserve"> Mapping </w:t>
      </w:r>
      <w:r>
        <w:t xml:space="preserve">when IFDMA is </w:t>
      </w:r>
      <w:r w:rsidR="000007CF">
        <w:t>S</w:t>
      </w:r>
      <w:r>
        <w:t>upported for UL DMRS</w:t>
      </w:r>
    </w:p>
    <w:p w14:paraId="7D038065" w14:textId="31C4EFE2" w:rsidR="001E3750" w:rsidRPr="001C2DA7" w:rsidRDefault="001E3750" w:rsidP="001E3750">
      <w:pPr>
        <w:jc w:val="both"/>
      </w:pPr>
      <w:r w:rsidRPr="001C2DA7">
        <w:rPr>
          <w:rFonts w:ascii="Calibri" w:hAnsi="Calibri"/>
          <w:lang w:eastAsia="ja-JP"/>
        </w:rPr>
        <w:t xml:space="preserve">If Candidate 1 of </w:t>
      </w:r>
      <w:r w:rsidRPr="001C2DA7">
        <w:rPr>
          <w:rFonts w:ascii="Calibri" w:hAnsi="Calibri"/>
          <w:lang w:eastAsia="ja-JP"/>
        </w:rPr>
        <w:fldChar w:fldCharType="begin"/>
      </w:r>
      <w:r w:rsidRPr="001C2DA7">
        <w:rPr>
          <w:rFonts w:ascii="Calibri" w:hAnsi="Calibri"/>
          <w:lang w:eastAsia="ja-JP"/>
        </w:rPr>
        <w:instrText xml:space="preserve"> REF _Ref465381309 \r \h </w:instrText>
      </w:r>
      <w:r w:rsidRPr="001C2DA7">
        <w:rPr>
          <w:rFonts w:ascii="Calibri" w:hAnsi="Calibri"/>
          <w:lang w:eastAsia="ja-JP"/>
        </w:rPr>
      </w:r>
      <w:r w:rsidRPr="001C2DA7">
        <w:rPr>
          <w:rFonts w:ascii="Calibri" w:hAnsi="Calibri"/>
          <w:lang w:eastAsia="ja-JP"/>
        </w:rPr>
        <w:fldChar w:fldCharType="separate"/>
      </w:r>
      <w:r w:rsidR="00E766B4">
        <w:rPr>
          <w:rFonts w:ascii="Calibri" w:hAnsi="Calibri"/>
          <w:lang w:eastAsia="ja-JP"/>
        </w:rPr>
        <w:t>[5]</w:t>
      </w:r>
      <w:r w:rsidRPr="001C2DA7">
        <w:rPr>
          <w:rFonts w:ascii="Calibri" w:hAnsi="Calibri"/>
          <w:lang w:eastAsia="ja-JP"/>
        </w:rPr>
        <w:fldChar w:fldCharType="end"/>
      </w:r>
      <w:r w:rsidRPr="001C2DA7">
        <w:rPr>
          <w:rFonts w:ascii="Calibri" w:hAnsi="Calibri"/>
          <w:lang w:eastAsia="ja-JP"/>
        </w:rPr>
        <w:t xml:space="preserve"> is agreed, we have all 8 codepoints available for IFDMA but IFDMA will only need at most 4 codepoints since only 4 orthogonal layers are supported.  </w:t>
      </w:r>
      <w:r w:rsidR="00F77022">
        <w:rPr>
          <w:rFonts w:ascii="Calibri" w:hAnsi="Calibri"/>
          <w:lang w:eastAsia="ja-JP"/>
        </w:rPr>
        <w:t>Figure 2</w:t>
      </w:r>
      <w:r w:rsidRPr="001C2DA7">
        <w:t xml:space="preserve"> below shows an example where </w:t>
      </w:r>
      <w:r w:rsidRPr="001C2DA7">
        <w:rPr>
          <w:i/>
        </w:rPr>
        <w:t>N = 4</w:t>
      </w:r>
      <w:r w:rsidRPr="001C2DA7">
        <w:t xml:space="preserve"> aperiodic CSI-RS resources </w:t>
      </w:r>
      <w:r w:rsidR="000007CF">
        <w:t>are</w:t>
      </w:r>
      <w:r w:rsidRPr="001C2DA7">
        <w:t xml:space="preserve"> activated and how these resources can be mapped (in a UE-specific manner) to the codepoints of the Cyclic Shift field in case if Candidate 1 of </w:t>
      </w:r>
      <w:r w:rsidRPr="001C2DA7">
        <w:fldChar w:fldCharType="begin"/>
      </w:r>
      <w:r w:rsidRPr="001C2DA7">
        <w:instrText xml:space="preserve"> REF _Ref465381309 \r \h </w:instrText>
      </w:r>
      <w:r w:rsidRPr="001C2DA7">
        <w:fldChar w:fldCharType="separate"/>
      </w:r>
      <w:r w:rsidR="00E766B4">
        <w:t>[5]</w:t>
      </w:r>
      <w:r w:rsidRPr="001C2DA7">
        <w:fldChar w:fldCharType="end"/>
      </w:r>
      <w:r w:rsidRPr="001C2DA7">
        <w:t xml:space="preserve"> is agreed.  As shown in the figure, Alternative 2 still retains enough flexibility to first allocate Cyclic Shift codepoints for up to 4 UEs (with IFDMA) and use the Cyclic Shift codepoints to select a unique aperiodic CSI-RS resource for up to 4 UEs.</w:t>
      </w:r>
    </w:p>
    <w:p w14:paraId="0A618C1E" w14:textId="0B628332" w:rsidR="001E3750" w:rsidRPr="001C2DA7" w:rsidRDefault="001E3750" w:rsidP="001E3750">
      <w:pPr>
        <w:jc w:val="both"/>
      </w:pPr>
      <w:r w:rsidRPr="001C2DA7">
        <w:t xml:space="preserve">If Candidate 2 of </w:t>
      </w:r>
      <w:r w:rsidRPr="001C2DA7">
        <w:fldChar w:fldCharType="begin"/>
      </w:r>
      <w:r w:rsidRPr="001C2DA7">
        <w:instrText xml:space="preserve"> REF _Ref465381309 \r \h </w:instrText>
      </w:r>
      <w:r w:rsidRPr="001C2DA7">
        <w:fldChar w:fldCharType="separate"/>
      </w:r>
      <w:r w:rsidR="00E766B4">
        <w:t>[5]</w:t>
      </w:r>
      <w:r w:rsidRPr="001C2DA7">
        <w:fldChar w:fldCharType="end"/>
      </w:r>
      <w:r w:rsidRPr="001C2DA7">
        <w:t xml:space="preserve"> is agreed, either 4 codepoints are used for ‘no IFDMA’ or 4 codepoints are used for IFDMA.  </w:t>
      </w:r>
      <w:r w:rsidR="00F77022">
        <w:t>Figure 3</w:t>
      </w:r>
      <w:r w:rsidR="000007CF">
        <w:t xml:space="preserve"> </w:t>
      </w:r>
      <w:r w:rsidRPr="001C2DA7">
        <w:t xml:space="preserve">below shows an example where </w:t>
      </w:r>
      <w:r w:rsidRPr="001C2DA7">
        <w:rPr>
          <w:i/>
        </w:rPr>
        <w:t>N = 4</w:t>
      </w:r>
      <w:r w:rsidRPr="001C2DA7">
        <w:t xml:space="preserve"> aperiodic CSI-RS resources </w:t>
      </w:r>
      <w:r w:rsidR="000007CF">
        <w:t>are</w:t>
      </w:r>
      <w:r w:rsidRPr="001C2DA7">
        <w:t xml:space="preserve"> activated and how these resources can be mapped (in a UE-specific manner) to the codepoints of the Cyclic Shift field in case if Candidate 2 of </w:t>
      </w:r>
      <w:r w:rsidRPr="001C2DA7">
        <w:fldChar w:fldCharType="begin"/>
      </w:r>
      <w:r w:rsidRPr="001C2DA7">
        <w:instrText xml:space="preserve"> REF _Ref465381309 \r \h </w:instrText>
      </w:r>
      <w:r w:rsidRPr="001C2DA7">
        <w:fldChar w:fldCharType="separate"/>
      </w:r>
      <w:r w:rsidR="00E766B4">
        <w:t>[5]</w:t>
      </w:r>
      <w:r w:rsidRPr="001C2DA7">
        <w:fldChar w:fldCharType="end"/>
      </w:r>
      <w:r w:rsidRPr="001C2DA7">
        <w:t xml:space="preserve"> is agreed.  As seen from the figure, Alternative 2 again retains sufficient flexibility to first allocate Cyclic Shift codepoints for up to 4 UEs and use the codepoints to select a unique aperiodic CSI-RS resource for up to 4 UEs.</w:t>
      </w:r>
    </w:p>
    <w:p w14:paraId="5B492440" w14:textId="77777777" w:rsidR="001E3750" w:rsidRPr="001C2DA7" w:rsidRDefault="001E3750" w:rsidP="001E3750">
      <w:pPr>
        <w:jc w:val="both"/>
      </w:pPr>
    </w:p>
    <w:p w14:paraId="2000A4C9" w14:textId="77777777" w:rsidR="001E3750" w:rsidRPr="001C2DA7" w:rsidRDefault="001E3750" w:rsidP="001E3750">
      <w:pPr>
        <w:jc w:val="center"/>
        <w:rPr>
          <w:lang w:val="en-GB" w:eastAsia="zh-CN"/>
        </w:rPr>
      </w:pPr>
      <w:r w:rsidRPr="001C2DA7">
        <w:rPr>
          <w:noProof/>
        </w:rPr>
        <w:drawing>
          <wp:inline distT="0" distB="0" distL="0" distR="0" wp14:anchorId="103F38D5" wp14:editId="6473EBC3">
            <wp:extent cx="5943600" cy="21583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2158365"/>
                    </a:xfrm>
                    <a:prstGeom prst="rect">
                      <a:avLst/>
                    </a:prstGeom>
                  </pic:spPr>
                </pic:pic>
              </a:graphicData>
            </a:graphic>
          </wp:inline>
        </w:drawing>
      </w:r>
    </w:p>
    <w:p w14:paraId="53BE7E52" w14:textId="58358D8C" w:rsidR="001E3750" w:rsidRPr="001C2DA7" w:rsidRDefault="001E3750" w:rsidP="001E3750">
      <w:pPr>
        <w:pStyle w:val="Caption"/>
        <w:rPr>
          <w:sz w:val="20"/>
        </w:rPr>
      </w:pPr>
      <w:bookmarkStart w:id="71" w:name="_Ref466042107"/>
      <w:r w:rsidRPr="001C2DA7">
        <w:rPr>
          <w:sz w:val="20"/>
        </w:rPr>
        <w:t xml:space="preserve">Figure </w:t>
      </w:r>
      <w:r w:rsidRPr="001C2DA7">
        <w:rPr>
          <w:sz w:val="20"/>
        </w:rPr>
        <w:fldChar w:fldCharType="begin"/>
      </w:r>
      <w:r w:rsidRPr="001C2DA7">
        <w:rPr>
          <w:sz w:val="20"/>
        </w:rPr>
        <w:instrText xml:space="preserve"> SEQ Figure \* ARABIC </w:instrText>
      </w:r>
      <w:r w:rsidRPr="001C2DA7">
        <w:rPr>
          <w:sz w:val="20"/>
        </w:rPr>
        <w:fldChar w:fldCharType="separate"/>
      </w:r>
      <w:r w:rsidR="00E766B4">
        <w:rPr>
          <w:noProof/>
          <w:sz w:val="20"/>
        </w:rPr>
        <w:t>2</w:t>
      </w:r>
      <w:r w:rsidRPr="001C2DA7">
        <w:rPr>
          <w:sz w:val="20"/>
        </w:rPr>
        <w:fldChar w:fldCharType="end"/>
      </w:r>
      <w:bookmarkEnd w:id="71"/>
      <w:r w:rsidRPr="001C2DA7">
        <w:rPr>
          <w:sz w:val="20"/>
        </w:rPr>
        <w:t>.  Example aperiodic CSI-RS resource selection (</w:t>
      </w:r>
      <w:r w:rsidRPr="001C2DA7">
        <w:rPr>
          <w:i/>
          <w:sz w:val="20"/>
        </w:rPr>
        <w:t>N</w:t>
      </w:r>
      <w:r w:rsidRPr="001C2DA7">
        <w:rPr>
          <w:sz w:val="20"/>
        </w:rPr>
        <w:t xml:space="preserve"> = 4) with candidate 1 of </w:t>
      </w:r>
      <w:r w:rsidRPr="001C2DA7">
        <w:rPr>
          <w:sz w:val="20"/>
        </w:rPr>
        <w:fldChar w:fldCharType="begin"/>
      </w:r>
      <w:r w:rsidRPr="001C2DA7">
        <w:rPr>
          <w:sz w:val="20"/>
        </w:rPr>
        <w:instrText xml:space="preserve"> REF _Ref465381309 \r \h  \* MERGEFORMAT </w:instrText>
      </w:r>
      <w:r w:rsidRPr="001C2DA7">
        <w:rPr>
          <w:sz w:val="20"/>
        </w:rPr>
      </w:r>
      <w:r w:rsidRPr="001C2DA7">
        <w:rPr>
          <w:sz w:val="20"/>
        </w:rPr>
        <w:fldChar w:fldCharType="separate"/>
      </w:r>
      <w:r w:rsidR="00E766B4">
        <w:rPr>
          <w:sz w:val="20"/>
        </w:rPr>
        <w:t>[5]</w:t>
      </w:r>
      <w:r w:rsidRPr="001C2DA7">
        <w:rPr>
          <w:sz w:val="20"/>
        </w:rPr>
        <w:fldChar w:fldCharType="end"/>
      </w:r>
      <w:r w:rsidRPr="001C2DA7">
        <w:rPr>
          <w:sz w:val="20"/>
        </w:rPr>
        <w:t xml:space="preserve"> for CS/OCC/IFDMA table</w:t>
      </w:r>
    </w:p>
    <w:p w14:paraId="4E00FEAF" w14:textId="77777777" w:rsidR="001E3750" w:rsidRPr="001C2DA7" w:rsidRDefault="001E3750" w:rsidP="001E3750">
      <w:pPr>
        <w:rPr>
          <w:lang w:val="en-GB" w:eastAsia="zh-CN"/>
        </w:rPr>
      </w:pPr>
    </w:p>
    <w:p w14:paraId="173752D3" w14:textId="77777777" w:rsidR="001E3750" w:rsidRPr="001C2DA7" w:rsidRDefault="001E3750" w:rsidP="001E3750">
      <w:pPr>
        <w:rPr>
          <w:lang w:val="en-GB" w:eastAsia="zh-CN"/>
        </w:rPr>
      </w:pPr>
      <w:r w:rsidRPr="001C2DA7">
        <w:rPr>
          <w:noProof/>
        </w:rPr>
        <w:lastRenderedPageBreak/>
        <w:drawing>
          <wp:inline distT="0" distB="0" distL="0" distR="0" wp14:anchorId="4E28945F" wp14:editId="05D0D602">
            <wp:extent cx="5943600" cy="20148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014855"/>
                    </a:xfrm>
                    <a:prstGeom prst="rect">
                      <a:avLst/>
                    </a:prstGeom>
                  </pic:spPr>
                </pic:pic>
              </a:graphicData>
            </a:graphic>
          </wp:inline>
        </w:drawing>
      </w:r>
    </w:p>
    <w:p w14:paraId="40711490" w14:textId="5649514F" w:rsidR="001E3750" w:rsidRPr="001C2DA7" w:rsidRDefault="001E3750" w:rsidP="001E3750">
      <w:pPr>
        <w:pStyle w:val="Caption"/>
        <w:rPr>
          <w:sz w:val="20"/>
        </w:rPr>
      </w:pPr>
      <w:bookmarkStart w:id="72" w:name="_Ref466042222"/>
      <w:r w:rsidRPr="001C2DA7">
        <w:rPr>
          <w:sz w:val="20"/>
        </w:rPr>
        <w:t xml:space="preserve">Figure </w:t>
      </w:r>
      <w:r w:rsidRPr="001C2DA7">
        <w:rPr>
          <w:sz w:val="20"/>
        </w:rPr>
        <w:fldChar w:fldCharType="begin"/>
      </w:r>
      <w:r w:rsidRPr="001C2DA7">
        <w:rPr>
          <w:sz w:val="20"/>
        </w:rPr>
        <w:instrText xml:space="preserve"> SEQ Figure \* ARABIC </w:instrText>
      </w:r>
      <w:r w:rsidRPr="001C2DA7">
        <w:rPr>
          <w:sz w:val="20"/>
        </w:rPr>
        <w:fldChar w:fldCharType="separate"/>
      </w:r>
      <w:r w:rsidR="00E766B4">
        <w:rPr>
          <w:noProof/>
          <w:sz w:val="20"/>
        </w:rPr>
        <w:t>3</w:t>
      </w:r>
      <w:r w:rsidRPr="001C2DA7">
        <w:rPr>
          <w:sz w:val="20"/>
        </w:rPr>
        <w:fldChar w:fldCharType="end"/>
      </w:r>
      <w:bookmarkEnd w:id="72"/>
      <w:r w:rsidRPr="001C2DA7">
        <w:rPr>
          <w:sz w:val="20"/>
        </w:rPr>
        <w:t>.  Example aperiodic CSI-RS resource selection (</w:t>
      </w:r>
      <w:r w:rsidRPr="001C2DA7">
        <w:rPr>
          <w:i/>
          <w:sz w:val="20"/>
        </w:rPr>
        <w:t>N</w:t>
      </w:r>
      <w:r w:rsidRPr="001C2DA7">
        <w:rPr>
          <w:sz w:val="20"/>
        </w:rPr>
        <w:t xml:space="preserve"> = 4) with candidate 2 of </w:t>
      </w:r>
      <w:r w:rsidRPr="001C2DA7">
        <w:rPr>
          <w:sz w:val="20"/>
        </w:rPr>
        <w:fldChar w:fldCharType="begin"/>
      </w:r>
      <w:r w:rsidRPr="001C2DA7">
        <w:rPr>
          <w:sz w:val="20"/>
        </w:rPr>
        <w:instrText xml:space="preserve"> REF _Ref465381309 \r \h  \* MERGEFORMAT </w:instrText>
      </w:r>
      <w:r w:rsidRPr="001C2DA7">
        <w:rPr>
          <w:sz w:val="20"/>
        </w:rPr>
      </w:r>
      <w:r w:rsidRPr="001C2DA7">
        <w:rPr>
          <w:sz w:val="20"/>
        </w:rPr>
        <w:fldChar w:fldCharType="separate"/>
      </w:r>
      <w:r w:rsidR="00E766B4">
        <w:rPr>
          <w:sz w:val="20"/>
        </w:rPr>
        <w:t>[5]</w:t>
      </w:r>
      <w:r w:rsidRPr="001C2DA7">
        <w:rPr>
          <w:sz w:val="20"/>
        </w:rPr>
        <w:fldChar w:fldCharType="end"/>
      </w:r>
      <w:r w:rsidRPr="001C2DA7">
        <w:rPr>
          <w:sz w:val="20"/>
        </w:rPr>
        <w:t xml:space="preserve"> for CS/OCC/IFDMA table</w:t>
      </w:r>
    </w:p>
    <w:p w14:paraId="4D2E9CB9" w14:textId="77777777" w:rsidR="001E3750" w:rsidRPr="001C2DA7" w:rsidRDefault="001E3750" w:rsidP="001E3750">
      <w:pPr>
        <w:spacing w:after="0"/>
        <w:rPr>
          <w:lang w:val="en-GB" w:eastAsia="zh-CN"/>
        </w:rPr>
      </w:pPr>
    </w:p>
    <w:sectPr w:rsidR="001E3750" w:rsidRPr="001C2DA7" w:rsidSect="00385DD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3A6F4" w14:textId="77777777" w:rsidR="00FD7B54" w:rsidRDefault="00FD7B54">
      <w:r>
        <w:separator/>
      </w:r>
    </w:p>
  </w:endnote>
  <w:endnote w:type="continuationSeparator" w:id="0">
    <w:p w14:paraId="1D94F45A" w14:textId="77777777" w:rsidR="00FD7B54" w:rsidRDefault="00FD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CE4AB" w14:textId="77777777" w:rsidR="00253B7E" w:rsidRDefault="00253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33256054" w:rsidR="0085287B" w:rsidRDefault="008528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3B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3B7E">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59E28" w14:textId="77777777" w:rsidR="00253B7E" w:rsidRDefault="00253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A9496" w14:textId="77777777" w:rsidR="00FD7B54" w:rsidRDefault="00FD7B54">
      <w:r>
        <w:separator/>
      </w:r>
    </w:p>
  </w:footnote>
  <w:footnote w:type="continuationSeparator" w:id="0">
    <w:p w14:paraId="007D14C8" w14:textId="77777777" w:rsidR="00FD7B54" w:rsidRDefault="00FD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85287B" w:rsidRDefault="008528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C41E6" w14:textId="77777777" w:rsidR="00253B7E" w:rsidRDefault="00253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9492" w14:textId="77777777" w:rsidR="00253B7E" w:rsidRDefault="00253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73938"/>
    <w:multiLevelType w:val="hybridMultilevel"/>
    <w:tmpl w:val="BB4E5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8"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B76217"/>
    <w:multiLevelType w:val="hybridMultilevel"/>
    <w:tmpl w:val="4DA2B712"/>
    <w:lvl w:ilvl="0" w:tplc="5D0C291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AC270FE"/>
    <w:multiLevelType w:val="hybridMultilevel"/>
    <w:tmpl w:val="335CA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7"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4"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5"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6"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8"/>
  </w:num>
  <w:num w:numId="3">
    <w:abstractNumId w:val="19"/>
  </w:num>
  <w:num w:numId="4">
    <w:abstractNumId w:val="21"/>
  </w:num>
  <w:num w:numId="5">
    <w:abstractNumId w:val="17"/>
  </w:num>
  <w:num w:numId="6">
    <w:abstractNumId w:val="24"/>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9"/>
  </w:num>
  <w:num w:numId="14">
    <w:abstractNumId w:val="6"/>
  </w:num>
  <w:num w:numId="15">
    <w:abstractNumId w:val="9"/>
  </w:num>
  <w:num w:numId="16">
    <w:abstractNumId w:val="3"/>
  </w:num>
  <w:num w:numId="17">
    <w:abstractNumId w:val="34"/>
  </w:num>
  <w:num w:numId="18">
    <w:abstractNumId w:val="33"/>
  </w:num>
  <w:num w:numId="19">
    <w:abstractNumId w:val="32"/>
  </w:num>
  <w:num w:numId="20">
    <w:abstractNumId w:val="25"/>
  </w:num>
  <w:num w:numId="21">
    <w:abstractNumId w:val="22"/>
  </w:num>
  <w:num w:numId="22">
    <w:abstractNumId w:val="11"/>
  </w:num>
  <w:num w:numId="23">
    <w:abstractNumId w:val="12"/>
  </w:num>
  <w:num w:numId="24">
    <w:abstractNumId w:val="16"/>
  </w:num>
  <w:num w:numId="25">
    <w:abstractNumId w:val="23"/>
  </w:num>
  <w:num w:numId="26">
    <w:abstractNumId w:val="26"/>
  </w:num>
  <w:num w:numId="27">
    <w:abstractNumId w:val="35"/>
  </w:num>
  <w:num w:numId="28">
    <w:abstractNumId w:val="8"/>
  </w:num>
  <w:num w:numId="29">
    <w:abstractNumId w:val="36"/>
  </w:num>
  <w:num w:numId="30">
    <w:abstractNumId w:val="30"/>
  </w:num>
  <w:num w:numId="31">
    <w:abstractNumId w:val="10"/>
  </w:num>
  <w:num w:numId="32">
    <w:abstractNumId w:val="27"/>
  </w:num>
  <w:num w:numId="33">
    <w:abstractNumId w:val="15"/>
  </w:num>
  <w:num w:numId="34">
    <w:abstractNumId w:val="14"/>
  </w:num>
  <w:num w:numId="35">
    <w:abstractNumId w:val="19"/>
  </w:num>
  <w:num w:numId="36">
    <w:abstractNumId w:val="19"/>
  </w:num>
  <w:num w:numId="37">
    <w:abstractNumId w:val="4"/>
  </w:num>
  <w:num w:numId="38">
    <w:abstractNumId w:val="7"/>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7B"/>
    <w:rsid w:val="000006E1"/>
    <w:rsid w:val="000007CF"/>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8F0"/>
    <w:rsid w:val="00034C15"/>
    <w:rsid w:val="00036BA1"/>
    <w:rsid w:val="000422E2"/>
    <w:rsid w:val="00042F22"/>
    <w:rsid w:val="000444EF"/>
    <w:rsid w:val="00045753"/>
    <w:rsid w:val="00052A07"/>
    <w:rsid w:val="000534E3"/>
    <w:rsid w:val="0005606A"/>
    <w:rsid w:val="00057117"/>
    <w:rsid w:val="000616E7"/>
    <w:rsid w:val="000619A9"/>
    <w:rsid w:val="0006487E"/>
    <w:rsid w:val="0006590A"/>
    <w:rsid w:val="00065E1A"/>
    <w:rsid w:val="00065E56"/>
    <w:rsid w:val="0007184A"/>
    <w:rsid w:val="0007765E"/>
    <w:rsid w:val="00077E5F"/>
    <w:rsid w:val="0008036A"/>
    <w:rsid w:val="00081640"/>
    <w:rsid w:val="00081AE6"/>
    <w:rsid w:val="00083B5E"/>
    <w:rsid w:val="000855EB"/>
    <w:rsid w:val="00085B52"/>
    <w:rsid w:val="000866F2"/>
    <w:rsid w:val="0008795C"/>
    <w:rsid w:val="0009009F"/>
    <w:rsid w:val="00091557"/>
    <w:rsid w:val="000924C1"/>
    <w:rsid w:val="000924F0"/>
    <w:rsid w:val="00093474"/>
    <w:rsid w:val="0009510F"/>
    <w:rsid w:val="000960AB"/>
    <w:rsid w:val="000A1B7B"/>
    <w:rsid w:val="000A3993"/>
    <w:rsid w:val="000A56F2"/>
    <w:rsid w:val="000A6AAE"/>
    <w:rsid w:val="000A74FF"/>
    <w:rsid w:val="000A7872"/>
    <w:rsid w:val="000B2719"/>
    <w:rsid w:val="000B3A8F"/>
    <w:rsid w:val="000B4AB9"/>
    <w:rsid w:val="000B518D"/>
    <w:rsid w:val="000B58C3"/>
    <w:rsid w:val="000B61E9"/>
    <w:rsid w:val="000C165A"/>
    <w:rsid w:val="000C2E19"/>
    <w:rsid w:val="000C68A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35"/>
    <w:rsid w:val="00122EC5"/>
    <w:rsid w:val="0012377F"/>
    <w:rsid w:val="00124314"/>
    <w:rsid w:val="001252CD"/>
    <w:rsid w:val="00126B4A"/>
    <w:rsid w:val="001273B9"/>
    <w:rsid w:val="0013279D"/>
    <w:rsid w:val="00132FD0"/>
    <w:rsid w:val="00134067"/>
    <w:rsid w:val="001344C0"/>
    <w:rsid w:val="001346FA"/>
    <w:rsid w:val="00135252"/>
    <w:rsid w:val="001364D3"/>
    <w:rsid w:val="00137AB5"/>
    <w:rsid w:val="00137F0B"/>
    <w:rsid w:val="00140833"/>
    <w:rsid w:val="00142593"/>
    <w:rsid w:val="001469BD"/>
    <w:rsid w:val="0014768F"/>
    <w:rsid w:val="0015064E"/>
    <w:rsid w:val="001518AE"/>
    <w:rsid w:val="00151E23"/>
    <w:rsid w:val="001526E0"/>
    <w:rsid w:val="00153564"/>
    <w:rsid w:val="001551B5"/>
    <w:rsid w:val="00163B41"/>
    <w:rsid w:val="001659C1"/>
    <w:rsid w:val="00173A8E"/>
    <w:rsid w:val="001811D0"/>
    <w:rsid w:val="0018143F"/>
    <w:rsid w:val="00190AC1"/>
    <w:rsid w:val="00191E67"/>
    <w:rsid w:val="0019341A"/>
    <w:rsid w:val="00197DF9"/>
    <w:rsid w:val="001A1987"/>
    <w:rsid w:val="001A2564"/>
    <w:rsid w:val="001A6173"/>
    <w:rsid w:val="001A6CBA"/>
    <w:rsid w:val="001B0D97"/>
    <w:rsid w:val="001B5A5D"/>
    <w:rsid w:val="001C1CE5"/>
    <w:rsid w:val="001C2DA7"/>
    <w:rsid w:val="001C3D2A"/>
    <w:rsid w:val="001C7D86"/>
    <w:rsid w:val="001D46B5"/>
    <w:rsid w:val="001D51BA"/>
    <w:rsid w:val="001D6342"/>
    <w:rsid w:val="001D6D53"/>
    <w:rsid w:val="001E3750"/>
    <w:rsid w:val="001E58E2"/>
    <w:rsid w:val="001E7616"/>
    <w:rsid w:val="001E7AED"/>
    <w:rsid w:val="001F3916"/>
    <w:rsid w:val="001F54C5"/>
    <w:rsid w:val="001F5EA0"/>
    <w:rsid w:val="001F662C"/>
    <w:rsid w:val="001F7074"/>
    <w:rsid w:val="00200490"/>
    <w:rsid w:val="00201F3A"/>
    <w:rsid w:val="00203F96"/>
    <w:rsid w:val="00204F96"/>
    <w:rsid w:val="002069B2"/>
    <w:rsid w:val="00207FA3"/>
    <w:rsid w:val="00211F77"/>
    <w:rsid w:val="00213401"/>
    <w:rsid w:val="00213976"/>
    <w:rsid w:val="00214DA8"/>
    <w:rsid w:val="00215423"/>
    <w:rsid w:val="002158FA"/>
    <w:rsid w:val="0021758B"/>
    <w:rsid w:val="00220600"/>
    <w:rsid w:val="00221283"/>
    <w:rsid w:val="002224DB"/>
    <w:rsid w:val="00223FCB"/>
    <w:rsid w:val="002252C3"/>
    <w:rsid w:val="0022588C"/>
    <w:rsid w:val="00225C54"/>
    <w:rsid w:val="00230765"/>
    <w:rsid w:val="002319E4"/>
    <w:rsid w:val="00235632"/>
    <w:rsid w:val="00235872"/>
    <w:rsid w:val="00241559"/>
    <w:rsid w:val="002435B3"/>
    <w:rsid w:val="002451ED"/>
    <w:rsid w:val="002458EB"/>
    <w:rsid w:val="002500C8"/>
    <w:rsid w:val="00250DC3"/>
    <w:rsid w:val="00253B7E"/>
    <w:rsid w:val="00257543"/>
    <w:rsid w:val="002617E7"/>
    <w:rsid w:val="00264228"/>
    <w:rsid w:val="00264283"/>
    <w:rsid w:val="00264334"/>
    <w:rsid w:val="0026473E"/>
    <w:rsid w:val="00266214"/>
    <w:rsid w:val="00267C83"/>
    <w:rsid w:val="002704BA"/>
    <w:rsid w:val="0027144F"/>
    <w:rsid w:val="00271813"/>
    <w:rsid w:val="00271F3A"/>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B24D6"/>
    <w:rsid w:val="002B3B26"/>
    <w:rsid w:val="002C00AE"/>
    <w:rsid w:val="002C013E"/>
    <w:rsid w:val="002C41E6"/>
    <w:rsid w:val="002C5220"/>
    <w:rsid w:val="002D071A"/>
    <w:rsid w:val="002D34B2"/>
    <w:rsid w:val="002D7637"/>
    <w:rsid w:val="002D799F"/>
    <w:rsid w:val="002E140D"/>
    <w:rsid w:val="002E17F2"/>
    <w:rsid w:val="002E18EB"/>
    <w:rsid w:val="002E3304"/>
    <w:rsid w:val="002E7CAE"/>
    <w:rsid w:val="002F2771"/>
    <w:rsid w:val="002F37A9"/>
    <w:rsid w:val="002F67D0"/>
    <w:rsid w:val="00301CE6"/>
    <w:rsid w:val="00301EF9"/>
    <w:rsid w:val="0030256B"/>
    <w:rsid w:val="003036B2"/>
    <w:rsid w:val="0030501F"/>
    <w:rsid w:val="0030729F"/>
    <w:rsid w:val="00307BA1"/>
    <w:rsid w:val="00307D44"/>
    <w:rsid w:val="00311702"/>
    <w:rsid w:val="00311E82"/>
    <w:rsid w:val="00313FD6"/>
    <w:rsid w:val="003143BD"/>
    <w:rsid w:val="003202FD"/>
    <w:rsid w:val="003203ED"/>
    <w:rsid w:val="00322C9F"/>
    <w:rsid w:val="00324D23"/>
    <w:rsid w:val="003250F2"/>
    <w:rsid w:val="003269F8"/>
    <w:rsid w:val="00327997"/>
    <w:rsid w:val="00327D73"/>
    <w:rsid w:val="00331751"/>
    <w:rsid w:val="00333C2D"/>
    <w:rsid w:val="00334579"/>
    <w:rsid w:val="00335858"/>
    <w:rsid w:val="003358C9"/>
    <w:rsid w:val="00336BDA"/>
    <w:rsid w:val="0033777B"/>
    <w:rsid w:val="00342BD7"/>
    <w:rsid w:val="0034425C"/>
    <w:rsid w:val="00346DB5"/>
    <w:rsid w:val="003477B1"/>
    <w:rsid w:val="00357380"/>
    <w:rsid w:val="003602D9"/>
    <w:rsid w:val="003604CE"/>
    <w:rsid w:val="003637B0"/>
    <w:rsid w:val="00363C13"/>
    <w:rsid w:val="00370E47"/>
    <w:rsid w:val="00371F9E"/>
    <w:rsid w:val="003742AC"/>
    <w:rsid w:val="00376F95"/>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0029"/>
    <w:rsid w:val="003B159C"/>
    <w:rsid w:val="003B369F"/>
    <w:rsid w:val="003B36A3"/>
    <w:rsid w:val="003B5057"/>
    <w:rsid w:val="003B7FE5"/>
    <w:rsid w:val="003C11C8"/>
    <w:rsid w:val="003C14AE"/>
    <w:rsid w:val="003C2702"/>
    <w:rsid w:val="003C7806"/>
    <w:rsid w:val="003D109F"/>
    <w:rsid w:val="003D2478"/>
    <w:rsid w:val="003D3C45"/>
    <w:rsid w:val="003D4B0C"/>
    <w:rsid w:val="003D5493"/>
    <w:rsid w:val="003D5B1F"/>
    <w:rsid w:val="003D6906"/>
    <w:rsid w:val="003E15FA"/>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07DE"/>
    <w:rsid w:val="00437447"/>
    <w:rsid w:val="004411F6"/>
    <w:rsid w:val="00441A92"/>
    <w:rsid w:val="00444F56"/>
    <w:rsid w:val="00446488"/>
    <w:rsid w:val="004468FA"/>
    <w:rsid w:val="004517AA"/>
    <w:rsid w:val="00452CAC"/>
    <w:rsid w:val="00455237"/>
    <w:rsid w:val="00457275"/>
    <w:rsid w:val="00457565"/>
    <w:rsid w:val="00457B71"/>
    <w:rsid w:val="004616B8"/>
    <w:rsid w:val="00464BAE"/>
    <w:rsid w:val="00464E99"/>
    <w:rsid w:val="004669E2"/>
    <w:rsid w:val="00466BA3"/>
    <w:rsid w:val="00470C31"/>
    <w:rsid w:val="004729B8"/>
    <w:rsid w:val="004734D0"/>
    <w:rsid w:val="0047556B"/>
    <w:rsid w:val="00477768"/>
    <w:rsid w:val="00492BC5"/>
    <w:rsid w:val="004964F1"/>
    <w:rsid w:val="004A16BC"/>
    <w:rsid w:val="004A2B94"/>
    <w:rsid w:val="004B59D8"/>
    <w:rsid w:val="004B7C0C"/>
    <w:rsid w:val="004C3898"/>
    <w:rsid w:val="004C7BF7"/>
    <w:rsid w:val="004D156E"/>
    <w:rsid w:val="004D17DC"/>
    <w:rsid w:val="004D36B1"/>
    <w:rsid w:val="004D7CF5"/>
    <w:rsid w:val="004D7EBD"/>
    <w:rsid w:val="004E2680"/>
    <w:rsid w:val="004E28F9"/>
    <w:rsid w:val="004E462E"/>
    <w:rsid w:val="004E56DC"/>
    <w:rsid w:val="004E76F4"/>
    <w:rsid w:val="004F0B4E"/>
    <w:rsid w:val="004F0B6C"/>
    <w:rsid w:val="004F2078"/>
    <w:rsid w:val="004F4DA3"/>
    <w:rsid w:val="004F6875"/>
    <w:rsid w:val="0050249F"/>
    <w:rsid w:val="0050328C"/>
    <w:rsid w:val="00506557"/>
    <w:rsid w:val="0050677A"/>
    <w:rsid w:val="005108D8"/>
    <w:rsid w:val="005116F9"/>
    <w:rsid w:val="00515041"/>
    <w:rsid w:val="005153A7"/>
    <w:rsid w:val="005159C4"/>
    <w:rsid w:val="00520424"/>
    <w:rsid w:val="00521448"/>
    <w:rsid w:val="005219CF"/>
    <w:rsid w:val="00523406"/>
    <w:rsid w:val="00531D96"/>
    <w:rsid w:val="00534B59"/>
    <w:rsid w:val="00536759"/>
    <w:rsid w:val="00537C62"/>
    <w:rsid w:val="00544092"/>
    <w:rsid w:val="005443A4"/>
    <w:rsid w:val="00544599"/>
    <w:rsid w:val="005458AF"/>
    <w:rsid w:val="00546970"/>
    <w:rsid w:val="00554E19"/>
    <w:rsid w:val="0056121F"/>
    <w:rsid w:val="005621B9"/>
    <w:rsid w:val="00563104"/>
    <w:rsid w:val="00572505"/>
    <w:rsid w:val="00572A8F"/>
    <w:rsid w:val="00573A65"/>
    <w:rsid w:val="00580CDE"/>
    <w:rsid w:val="00582809"/>
    <w:rsid w:val="0058798C"/>
    <w:rsid w:val="005900FA"/>
    <w:rsid w:val="005935A4"/>
    <w:rsid w:val="005948C2"/>
    <w:rsid w:val="00595DCA"/>
    <w:rsid w:val="00596B15"/>
    <w:rsid w:val="0059779B"/>
    <w:rsid w:val="005A1E31"/>
    <w:rsid w:val="005A209A"/>
    <w:rsid w:val="005A5C84"/>
    <w:rsid w:val="005A662D"/>
    <w:rsid w:val="005B1B12"/>
    <w:rsid w:val="005B35D7"/>
    <w:rsid w:val="005B392A"/>
    <w:rsid w:val="005B3AA3"/>
    <w:rsid w:val="005B6F83"/>
    <w:rsid w:val="005C2E2B"/>
    <w:rsid w:val="005C3E39"/>
    <w:rsid w:val="005C74FB"/>
    <w:rsid w:val="005D1602"/>
    <w:rsid w:val="005D692F"/>
    <w:rsid w:val="005D7F3F"/>
    <w:rsid w:val="005E00B4"/>
    <w:rsid w:val="005E0DF7"/>
    <w:rsid w:val="005E385F"/>
    <w:rsid w:val="005E5B81"/>
    <w:rsid w:val="005F0846"/>
    <w:rsid w:val="005F1D28"/>
    <w:rsid w:val="005F2CB1"/>
    <w:rsid w:val="005F3025"/>
    <w:rsid w:val="005F618C"/>
    <w:rsid w:val="005F70BD"/>
    <w:rsid w:val="00600C5A"/>
    <w:rsid w:val="0060283C"/>
    <w:rsid w:val="0060320A"/>
    <w:rsid w:val="00604F14"/>
    <w:rsid w:val="0060527A"/>
    <w:rsid w:val="006076DD"/>
    <w:rsid w:val="00611B83"/>
    <w:rsid w:val="00613257"/>
    <w:rsid w:val="00615F46"/>
    <w:rsid w:val="00616A1D"/>
    <w:rsid w:val="00620A71"/>
    <w:rsid w:val="00620D80"/>
    <w:rsid w:val="006234A6"/>
    <w:rsid w:val="006237D9"/>
    <w:rsid w:val="00624098"/>
    <w:rsid w:val="0062549B"/>
    <w:rsid w:val="00630001"/>
    <w:rsid w:val="006311B3"/>
    <w:rsid w:val="0063284C"/>
    <w:rsid w:val="0063577D"/>
    <w:rsid w:val="00635D19"/>
    <w:rsid w:val="00636398"/>
    <w:rsid w:val="006368D3"/>
    <w:rsid w:val="006377EC"/>
    <w:rsid w:val="0064151F"/>
    <w:rsid w:val="00641533"/>
    <w:rsid w:val="0064208D"/>
    <w:rsid w:val="00643475"/>
    <w:rsid w:val="0064396A"/>
    <w:rsid w:val="0064624E"/>
    <w:rsid w:val="00647A26"/>
    <w:rsid w:val="00650AB9"/>
    <w:rsid w:val="00655733"/>
    <w:rsid w:val="00655ACD"/>
    <w:rsid w:val="00656A92"/>
    <w:rsid w:val="00656DDE"/>
    <w:rsid w:val="0066011D"/>
    <w:rsid w:val="006607C0"/>
    <w:rsid w:val="006613A6"/>
    <w:rsid w:val="006627A2"/>
    <w:rsid w:val="00662DC9"/>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054"/>
    <w:rsid w:val="00695FC2"/>
    <w:rsid w:val="0069689B"/>
    <w:rsid w:val="00696949"/>
    <w:rsid w:val="00697052"/>
    <w:rsid w:val="006A46FB"/>
    <w:rsid w:val="006A5E28"/>
    <w:rsid w:val="006A697B"/>
    <w:rsid w:val="006A7AFF"/>
    <w:rsid w:val="006B1816"/>
    <w:rsid w:val="006B2099"/>
    <w:rsid w:val="006B23F5"/>
    <w:rsid w:val="006B50CF"/>
    <w:rsid w:val="006C03B8"/>
    <w:rsid w:val="006C35E8"/>
    <w:rsid w:val="006C5EC9"/>
    <w:rsid w:val="006C6059"/>
    <w:rsid w:val="006C6326"/>
    <w:rsid w:val="006C7522"/>
    <w:rsid w:val="006D3B0D"/>
    <w:rsid w:val="006D6F08"/>
    <w:rsid w:val="006D7DBE"/>
    <w:rsid w:val="006E062C"/>
    <w:rsid w:val="006E1514"/>
    <w:rsid w:val="006E28B7"/>
    <w:rsid w:val="006E3310"/>
    <w:rsid w:val="006E4E39"/>
    <w:rsid w:val="006E565E"/>
    <w:rsid w:val="006E673D"/>
    <w:rsid w:val="006E753C"/>
    <w:rsid w:val="006E7D3B"/>
    <w:rsid w:val="006F0CD8"/>
    <w:rsid w:val="006F1B70"/>
    <w:rsid w:val="006F3164"/>
    <w:rsid w:val="006F341D"/>
    <w:rsid w:val="006F3CDE"/>
    <w:rsid w:val="006F58D4"/>
    <w:rsid w:val="007026CD"/>
    <w:rsid w:val="0070346E"/>
    <w:rsid w:val="00704EDB"/>
    <w:rsid w:val="00706101"/>
    <w:rsid w:val="00707072"/>
    <w:rsid w:val="00707D61"/>
    <w:rsid w:val="007109BD"/>
    <w:rsid w:val="00712287"/>
    <w:rsid w:val="00712772"/>
    <w:rsid w:val="007148D3"/>
    <w:rsid w:val="00715B9A"/>
    <w:rsid w:val="007173C4"/>
    <w:rsid w:val="00717C27"/>
    <w:rsid w:val="007265BB"/>
    <w:rsid w:val="00726EA6"/>
    <w:rsid w:val="00727208"/>
    <w:rsid w:val="00727680"/>
    <w:rsid w:val="00730088"/>
    <w:rsid w:val="007348B1"/>
    <w:rsid w:val="007362A6"/>
    <w:rsid w:val="00736D7D"/>
    <w:rsid w:val="00740E58"/>
    <w:rsid w:val="00741015"/>
    <w:rsid w:val="00741C33"/>
    <w:rsid w:val="007445A0"/>
    <w:rsid w:val="0074524B"/>
    <w:rsid w:val="00745AB6"/>
    <w:rsid w:val="00746441"/>
    <w:rsid w:val="00746AEC"/>
    <w:rsid w:val="00747D8B"/>
    <w:rsid w:val="00750306"/>
    <w:rsid w:val="00751228"/>
    <w:rsid w:val="007571E1"/>
    <w:rsid w:val="007604B2"/>
    <w:rsid w:val="007613B0"/>
    <w:rsid w:val="00765281"/>
    <w:rsid w:val="00766BAD"/>
    <w:rsid w:val="00773D83"/>
    <w:rsid w:val="007755F2"/>
    <w:rsid w:val="00776971"/>
    <w:rsid w:val="0078177E"/>
    <w:rsid w:val="0078304C"/>
    <w:rsid w:val="00783673"/>
    <w:rsid w:val="0078515C"/>
    <w:rsid w:val="00785490"/>
    <w:rsid w:val="0078680D"/>
    <w:rsid w:val="00790B99"/>
    <w:rsid w:val="00791D1E"/>
    <w:rsid w:val="007925EA"/>
    <w:rsid w:val="00793CD8"/>
    <w:rsid w:val="00795C92"/>
    <w:rsid w:val="00796231"/>
    <w:rsid w:val="007A0F2F"/>
    <w:rsid w:val="007A1CB3"/>
    <w:rsid w:val="007A306F"/>
    <w:rsid w:val="007A43A6"/>
    <w:rsid w:val="007A58A6"/>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6018"/>
    <w:rsid w:val="007E6D2D"/>
    <w:rsid w:val="007E7091"/>
    <w:rsid w:val="007F0E1F"/>
    <w:rsid w:val="007F5362"/>
    <w:rsid w:val="007F5639"/>
    <w:rsid w:val="007F5E10"/>
    <w:rsid w:val="007F5F16"/>
    <w:rsid w:val="00803FAE"/>
    <w:rsid w:val="0080605F"/>
    <w:rsid w:val="00807786"/>
    <w:rsid w:val="00811FCB"/>
    <w:rsid w:val="00812122"/>
    <w:rsid w:val="008158D6"/>
    <w:rsid w:val="00817196"/>
    <w:rsid w:val="008235DB"/>
    <w:rsid w:val="00824AB4"/>
    <w:rsid w:val="00825C42"/>
    <w:rsid w:val="00825D25"/>
    <w:rsid w:val="008273F4"/>
    <w:rsid w:val="00827900"/>
    <w:rsid w:val="00827D6F"/>
    <w:rsid w:val="00836378"/>
    <w:rsid w:val="00837088"/>
    <w:rsid w:val="008376AC"/>
    <w:rsid w:val="00841AEC"/>
    <w:rsid w:val="0084355A"/>
    <w:rsid w:val="008444E8"/>
    <w:rsid w:val="00844E80"/>
    <w:rsid w:val="00846FE7"/>
    <w:rsid w:val="00850A94"/>
    <w:rsid w:val="0085287B"/>
    <w:rsid w:val="0085416F"/>
    <w:rsid w:val="00855693"/>
    <w:rsid w:val="00856911"/>
    <w:rsid w:val="00861CE3"/>
    <w:rsid w:val="00866080"/>
    <w:rsid w:val="00866787"/>
    <w:rsid w:val="008677FD"/>
    <w:rsid w:val="0087017A"/>
    <w:rsid w:val="008706D4"/>
    <w:rsid w:val="00870F8A"/>
    <w:rsid w:val="008719A4"/>
    <w:rsid w:val="00871D23"/>
    <w:rsid w:val="00874312"/>
    <w:rsid w:val="0087437C"/>
    <w:rsid w:val="00875CD7"/>
    <w:rsid w:val="00876859"/>
    <w:rsid w:val="00876B4D"/>
    <w:rsid w:val="00877F18"/>
    <w:rsid w:val="00881294"/>
    <w:rsid w:val="00892BA0"/>
    <w:rsid w:val="00894A88"/>
    <w:rsid w:val="00894CBF"/>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573"/>
    <w:rsid w:val="008D1378"/>
    <w:rsid w:val="008D34F1"/>
    <w:rsid w:val="008D39D8"/>
    <w:rsid w:val="008D6D1A"/>
    <w:rsid w:val="008E065E"/>
    <w:rsid w:val="008E0927"/>
    <w:rsid w:val="008E1909"/>
    <w:rsid w:val="008F1EAB"/>
    <w:rsid w:val="008F33DC"/>
    <w:rsid w:val="008F39A7"/>
    <w:rsid w:val="008F42D1"/>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1BD9"/>
    <w:rsid w:val="009363F1"/>
    <w:rsid w:val="009368F3"/>
    <w:rsid w:val="0093739D"/>
    <w:rsid w:val="00941636"/>
    <w:rsid w:val="00942AE8"/>
    <w:rsid w:val="00943742"/>
    <w:rsid w:val="00945C05"/>
    <w:rsid w:val="00946945"/>
    <w:rsid w:val="00947713"/>
    <w:rsid w:val="00950DE7"/>
    <w:rsid w:val="00952A24"/>
    <w:rsid w:val="00953920"/>
    <w:rsid w:val="00953D47"/>
    <w:rsid w:val="0095670A"/>
    <w:rsid w:val="0095681E"/>
    <w:rsid w:val="009572D4"/>
    <w:rsid w:val="00961921"/>
    <w:rsid w:val="0096430A"/>
    <w:rsid w:val="0096554B"/>
    <w:rsid w:val="0096584A"/>
    <w:rsid w:val="00966733"/>
    <w:rsid w:val="00966C77"/>
    <w:rsid w:val="00970BD4"/>
    <w:rsid w:val="00971F08"/>
    <w:rsid w:val="009720FE"/>
    <w:rsid w:val="0097603D"/>
    <w:rsid w:val="00976949"/>
    <w:rsid w:val="009774A5"/>
    <w:rsid w:val="00977D8F"/>
    <w:rsid w:val="00980477"/>
    <w:rsid w:val="00982938"/>
    <w:rsid w:val="00982E5E"/>
    <w:rsid w:val="00985253"/>
    <w:rsid w:val="009853B3"/>
    <w:rsid w:val="0098675A"/>
    <w:rsid w:val="00990630"/>
    <w:rsid w:val="00991761"/>
    <w:rsid w:val="00994DCA"/>
    <w:rsid w:val="009953C8"/>
    <w:rsid w:val="009960EC"/>
    <w:rsid w:val="009970DD"/>
    <w:rsid w:val="009A0FBA"/>
    <w:rsid w:val="009A1601"/>
    <w:rsid w:val="009A1738"/>
    <w:rsid w:val="009A462D"/>
    <w:rsid w:val="009A5CBA"/>
    <w:rsid w:val="009B1F30"/>
    <w:rsid w:val="009B3AC2"/>
    <w:rsid w:val="009B4DF4"/>
    <w:rsid w:val="009B4EAE"/>
    <w:rsid w:val="009B564E"/>
    <w:rsid w:val="009B7E87"/>
    <w:rsid w:val="009C403E"/>
    <w:rsid w:val="009D4FF0"/>
    <w:rsid w:val="009D6A08"/>
    <w:rsid w:val="009D703C"/>
    <w:rsid w:val="009D718F"/>
    <w:rsid w:val="009D73CF"/>
    <w:rsid w:val="009E042D"/>
    <w:rsid w:val="009E068F"/>
    <w:rsid w:val="009E14E0"/>
    <w:rsid w:val="009E35DB"/>
    <w:rsid w:val="009E38CA"/>
    <w:rsid w:val="009E47A3"/>
    <w:rsid w:val="009E5B25"/>
    <w:rsid w:val="009F08F3"/>
    <w:rsid w:val="009F344F"/>
    <w:rsid w:val="009F7E34"/>
    <w:rsid w:val="00A031D8"/>
    <w:rsid w:val="00A04765"/>
    <w:rsid w:val="00A048A8"/>
    <w:rsid w:val="00A04F49"/>
    <w:rsid w:val="00A070CE"/>
    <w:rsid w:val="00A13A24"/>
    <w:rsid w:val="00A13E54"/>
    <w:rsid w:val="00A177C4"/>
    <w:rsid w:val="00A17F63"/>
    <w:rsid w:val="00A20998"/>
    <w:rsid w:val="00A2177A"/>
    <w:rsid w:val="00A2193B"/>
    <w:rsid w:val="00A21F03"/>
    <w:rsid w:val="00A2351A"/>
    <w:rsid w:val="00A24E2D"/>
    <w:rsid w:val="00A264A9"/>
    <w:rsid w:val="00A27785"/>
    <w:rsid w:val="00A30187"/>
    <w:rsid w:val="00A31486"/>
    <w:rsid w:val="00A3448A"/>
    <w:rsid w:val="00A36297"/>
    <w:rsid w:val="00A41E2B"/>
    <w:rsid w:val="00A45B74"/>
    <w:rsid w:val="00A464E5"/>
    <w:rsid w:val="00A50359"/>
    <w:rsid w:val="00A5057E"/>
    <w:rsid w:val="00A52E1D"/>
    <w:rsid w:val="00A61499"/>
    <w:rsid w:val="00A62A77"/>
    <w:rsid w:val="00A63483"/>
    <w:rsid w:val="00A657D7"/>
    <w:rsid w:val="00A660AC"/>
    <w:rsid w:val="00A67E6C"/>
    <w:rsid w:val="00A71B99"/>
    <w:rsid w:val="00A739D0"/>
    <w:rsid w:val="00A73FA6"/>
    <w:rsid w:val="00A761D4"/>
    <w:rsid w:val="00A7716E"/>
    <w:rsid w:val="00A77EC4"/>
    <w:rsid w:val="00A8352F"/>
    <w:rsid w:val="00A857DC"/>
    <w:rsid w:val="00A85EF6"/>
    <w:rsid w:val="00A92879"/>
    <w:rsid w:val="00A9442A"/>
    <w:rsid w:val="00AA016F"/>
    <w:rsid w:val="00AA0C3D"/>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A17"/>
    <w:rsid w:val="00AD7C90"/>
    <w:rsid w:val="00AE27AC"/>
    <w:rsid w:val="00AE40E0"/>
    <w:rsid w:val="00AE4DBA"/>
    <w:rsid w:val="00AE4F07"/>
    <w:rsid w:val="00AF1C5D"/>
    <w:rsid w:val="00AF28CD"/>
    <w:rsid w:val="00AF42D7"/>
    <w:rsid w:val="00B006FE"/>
    <w:rsid w:val="00B007CB"/>
    <w:rsid w:val="00B02AA9"/>
    <w:rsid w:val="00B02FA3"/>
    <w:rsid w:val="00B05084"/>
    <w:rsid w:val="00B057FA"/>
    <w:rsid w:val="00B06EE1"/>
    <w:rsid w:val="00B07792"/>
    <w:rsid w:val="00B157F9"/>
    <w:rsid w:val="00B20256"/>
    <w:rsid w:val="00B20D09"/>
    <w:rsid w:val="00B24F4C"/>
    <w:rsid w:val="00B2763F"/>
    <w:rsid w:val="00B27AAC"/>
    <w:rsid w:val="00B30929"/>
    <w:rsid w:val="00B34A7A"/>
    <w:rsid w:val="00B372AA"/>
    <w:rsid w:val="00B40445"/>
    <w:rsid w:val="00B41888"/>
    <w:rsid w:val="00B42B2C"/>
    <w:rsid w:val="00B44C89"/>
    <w:rsid w:val="00B44E06"/>
    <w:rsid w:val="00B45A52"/>
    <w:rsid w:val="00B46175"/>
    <w:rsid w:val="00B54F1C"/>
    <w:rsid w:val="00B61FDB"/>
    <w:rsid w:val="00B664C7"/>
    <w:rsid w:val="00B70218"/>
    <w:rsid w:val="00B739F6"/>
    <w:rsid w:val="00B73A2B"/>
    <w:rsid w:val="00B81A6C"/>
    <w:rsid w:val="00B85DE5"/>
    <w:rsid w:val="00B90D56"/>
    <w:rsid w:val="00B90F73"/>
    <w:rsid w:val="00B91DA3"/>
    <w:rsid w:val="00B93B59"/>
    <w:rsid w:val="00B9406A"/>
    <w:rsid w:val="00B94DE8"/>
    <w:rsid w:val="00BA2280"/>
    <w:rsid w:val="00BA2A08"/>
    <w:rsid w:val="00BA3431"/>
    <w:rsid w:val="00BA4ED6"/>
    <w:rsid w:val="00BA56D2"/>
    <w:rsid w:val="00BA76E0"/>
    <w:rsid w:val="00BA7D82"/>
    <w:rsid w:val="00BB2A25"/>
    <w:rsid w:val="00BB4B3C"/>
    <w:rsid w:val="00BB51E9"/>
    <w:rsid w:val="00BC0FDC"/>
    <w:rsid w:val="00BC3053"/>
    <w:rsid w:val="00BC417A"/>
    <w:rsid w:val="00BC4D2E"/>
    <w:rsid w:val="00BD48AC"/>
    <w:rsid w:val="00BD5F1A"/>
    <w:rsid w:val="00BE1234"/>
    <w:rsid w:val="00BE2FA6"/>
    <w:rsid w:val="00BE333F"/>
    <w:rsid w:val="00BE5B07"/>
    <w:rsid w:val="00BE7406"/>
    <w:rsid w:val="00BE7603"/>
    <w:rsid w:val="00BE787F"/>
    <w:rsid w:val="00BF3184"/>
    <w:rsid w:val="00BF3279"/>
    <w:rsid w:val="00BF60E7"/>
    <w:rsid w:val="00BF74C7"/>
    <w:rsid w:val="00C015F1"/>
    <w:rsid w:val="00C01F33"/>
    <w:rsid w:val="00C02CC6"/>
    <w:rsid w:val="00C040F7"/>
    <w:rsid w:val="00C044AB"/>
    <w:rsid w:val="00C05706"/>
    <w:rsid w:val="00C07377"/>
    <w:rsid w:val="00C10478"/>
    <w:rsid w:val="00C12107"/>
    <w:rsid w:val="00C13D41"/>
    <w:rsid w:val="00C1486B"/>
    <w:rsid w:val="00C14D4B"/>
    <w:rsid w:val="00C154BB"/>
    <w:rsid w:val="00C166DF"/>
    <w:rsid w:val="00C17E9A"/>
    <w:rsid w:val="00C279B5"/>
    <w:rsid w:val="00C27C45"/>
    <w:rsid w:val="00C30E8B"/>
    <w:rsid w:val="00C3353A"/>
    <w:rsid w:val="00C3719D"/>
    <w:rsid w:val="00C37E7E"/>
    <w:rsid w:val="00C40BE7"/>
    <w:rsid w:val="00C45CF4"/>
    <w:rsid w:val="00C504E0"/>
    <w:rsid w:val="00C5355D"/>
    <w:rsid w:val="00C54995"/>
    <w:rsid w:val="00C54D41"/>
    <w:rsid w:val="00C55327"/>
    <w:rsid w:val="00C57F80"/>
    <w:rsid w:val="00C60783"/>
    <w:rsid w:val="00C64672"/>
    <w:rsid w:val="00C650B4"/>
    <w:rsid w:val="00C70697"/>
    <w:rsid w:val="00C721DF"/>
    <w:rsid w:val="00C72EF4"/>
    <w:rsid w:val="00C74812"/>
    <w:rsid w:val="00C75167"/>
    <w:rsid w:val="00C75D2F"/>
    <w:rsid w:val="00C767BE"/>
    <w:rsid w:val="00C76E3C"/>
    <w:rsid w:val="00C814EF"/>
    <w:rsid w:val="00C81568"/>
    <w:rsid w:val="00C84159"/>
    <w:rsid w:val="00C9027A"/>
    <w:rsid w:val="00C9068E"/>
    <w:rsid w:val="00C90D93"/>
    <w:rsid w:val="00C93C4B"/>
    <w:rsid w:val="00C944AB"/>
    <w:rsid w:val="00C95B40"/>
    <w:rsid w:val="00C978A5"/>
    <w:rsid w:val="00CA1ED8"/>
    <w:rsid w:val="00CA2417"/>
    <w:rsid w:val="00CA3013"/>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424"/>
    <w:rsid w:val="00CE6BC2"/>
    <w:rsid w:val="00CE7561"/>
    <w:rsid w:val="00CF1354"/>
    <w:rsid w:val="00CF3B1F"/>
    <w:rsid w:val="00CF3BF6"/>
    <w:rsid w:val="00CF625B"/>
    <w:rsid w:val="00CF687E"/>
    <w:rsid w:val="00D0349B"/>
    <w:rsid w:val="00D10249"/>
    <w:rsid w:val="00D10D8C"/>
    <w:rsid w:val="00D115C3"/>
    <w:rsid w:val="00D11897"/>
    <w:rsid w:val="00D13135"/>
    <w:rsid w:val="00D13E4E"/>
    <w:rsid w:val="00D174D2"/>
    <w:rsid w:val="00D239A7"/>
    <w:rsid w:val="00D23F47"/>
    <w:rsid w:val="00D27704"/>
    <w:rsid w:val="00D36E71"/>
    <w:rsid w:val="00D37D87"/>
    <w:rsid w:val="00D40B33"/>
    <w:rsid w:val="00D4318F"/>
    <w:rsid w:val="00D435EB"/>
    <w:rsid w:val="00D438BF"/>
    <w:rsid w:val="00D440F8"/>
    <w:rsid w:val="00D47943"/>
    <w:rsid w:val="00D546FF"/>
    <w:rsid w:val="00D55AD5"/>
    <w:rsid w:val="00D56F65"/>
    <w:rsid w:val="00D576CA"/>
    <w:rsid w:val="00D61AF5"/>
    <w:rsid w:val="00D626B9"/>
    <w:rsid w:val="00D63F79"/>
    <w:rsid w:val="00D652B5"/>
    <w:rsid w:val="00D66155"/>
    <w:rsid w:val="00D708B0"/>
    <w:rsid w:val="00D77B1D"/>
    <w:rsid w:val="00D8021F"/>
    <w:rsid w:val="00D80383"/>
    <w:rsid w:val="00D823C6"/>
    <w:rsid w:val="00D82D1C"/>
    <w:rsid w:val="00D84A04"/>
    <w:rsid w:val="00D86CA3"/>
    <w:rsid w:val="00D871CE"/>
    <w:rsid w:val="00D9196D"/>
    <w:rsid w:val="00D92982"/>
    <w:rsid w:val="00D92BAC"/>
    <w:rsid w:val="00D9519E"/>
    <w:rsid w:val="00D961D6"/>
    <w:rsid w:val="00D96656"/>
    <w:rsid w:val="00DA305E"/>
    <w:rsid w:val="00DA5417"/>
    <w:rsid w:val="00DA56E8"/>
    <w:rsid w:val="00DA60C4"/>
    <w:rsid w:val="00DA6102"/>
    <w:rsid w:val="00DA6E71"/>
    <w:rsid w:val="00DA7BDC"/>
    <w:rsid w:val="00DB0A9F"/>
    <w:rsid w:val="00DB377D"/>
    <w:rsid w:val="00DB3EFD"/>
    <w:rsid w:val="00DB7A7D"/>
    <w:rsid w:val="00DC2D36"/>
    <w:rsid w:val="00DC2F53"/>
    <w:rsid w:val="00DC53EF"/>
    <w:rsid w:val="00DD7D16"/>
    <w:rsid w:val="00DE18DC"/>
    <w:rsid w:val="00DE5608"/>
    <w:rsid w:val="00DE58D0"/>
    <w:rsid w:val="00DE654F"/>
    <w:rsid w:val="00DE783B"/>
    <w:rsid w:val="00DE7FAE"/>
    <w:rsid w:val="00DF09D9"/>
    <w:rsid w:val="00DF0B6E"/>
    <w:rsid w:val="00DF15E0"/>
    <w:rsid w:val="00DF37A0"/>
    <w:rsid w:val="00E01731"/>
    <w:rsid w:val="00E110E7"/>
    <w:rsid w:val="00E116C2"/>
    <w:rsid w:val="00E11B20"/>
    <w:rsid w:val="00E1267C"/>
    <w:rsid w:val="00E12A46"/>
    <w:rsid w:val="00E17FA2"/>
    <w:rsid w:val="00E22330"/>
    <w:rsid w:val="00E27A37"/>
    <w:rsid w:val="00E30B5A"/>
    <w:rsid w:val="00E3123D"/>
    <w:rsid w:val="00E31461"/>
    <w:rsid w:val="00E31D43"/>
    <w:rsid w:val="00E32608"/>
    <w:rsid w:val="00E34188"/>
    <w:rsid w:val="00E34B6E"/>
    <w:rsid w:val="00E35559"/>
    <w:rsid w:val="00E3596C"/>
    <w:rsid w:val="00E35DE2"/>
    <w:rsid w:val="00E3723A"/>
    <w:rsid w:val="00E37860"/>
    <w:rsid w:val="00E379FC"/>
    <w:rsid w:val="00E417D6"/>
    <w:rsid w:val="00E42150"/>
    <w:rsid w:val="00E446F1"/>
    <w:rsid w:val="00E45134"/>
    <w:rsid w:val="00E4667F"/>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766B4"/>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59F5"/>
    <w:rsid w:val="00EC5E92"/>
    <w:rsid w:val="00EC71CE"/>
    <w:rsid w:val="00ED1006"/>
    <w:rsid w:val="00ED5292"/>
    <w:rsid w:val="00EE1375"/>
    <w:rsid w:val="00EE2E96"/>
    <w:rsid w:val="00EE59C8"/>
    <w:rsid w:val="00EE6C04"/>
    <w:rsid w:val="00EF18FE"/>
    <w:rsid w:val="00EF1DE7"/>
    <w:rsid w:val="00EF5787"/>
    <w:rsid w:val="00EF60D0"/>
    <w:rsid w:val="00F00C52"/>
    <w:rsid w:val="00F0106B"/>
    <w:rsid w:val="00F0528D"/>
    <w:rsid w:val="00F06C67"/>
    <w:rsid w:val="00F06DFD"/>
    <w:rsid w:val="00F071D1"/>
    <w:rsid w:val="00F0722A"/>
    <w:rsid w:val="00F07533"/>
    <w:rsid w:val="00F10629"/>
    <w:rsid w:val="00F11EF6"/>
    <w:rsid w:val="00F15FA5"/>
    <w:rsid w:val="00F209B7"/>
    <w:rsid w:val="00F229E1"/>
    <w:rsid w:val="00F2376F"/>
    <w:rsid w:val="00F243D8"/>
    <w:rsid w:val="00F30828"/>
    <w:rsid w:val="00F313D6"/>
    <w:rsid w:val="00F32C68"/>
    <w:rsid w:val="00F3553C"/>
    <w:rsid w:val="00F40F0C"/>
    <w:rsid w:val="00F4766C"/>
    <w:rsid w:val="00F5060E"/>
    <w:rsid w:val="00F507D1"/>
    <w:rsid w:val="00F51900"/>
    <w:rsid w:val="00F519CE"/>
    <w:rsid w:val="00F51ADA"/>
    <w:rsid w:val="00F566B1"/>
    <w:rsid w:val="00F56E32"/>
    <w:rsid w:val="00F607C5"/>
    <w:rsid w:val="00F60DEA"/>
    <w:rsid w:val="00F6302A"/>
    <w:rsid w:val="00F64C2B"/>
    <w:rsid w:val="00F651BE"/>
    <w:rsid w:val="00F66115"/>
    <w:rsid w:val="00F67F53"/>
    <w:rsid w:val="00F703BE"/>
    <w:rsid w:val="00F71F69"/>
    <w:rsid w:val="00F72B72"/>
    <w:rsid w:val="00F73B9B"/>
    <w:rsid w:val="00F74BB9"/>
    <w:rsid w:val="00F75582"/>
    <w:rsid w:val="00F75CA0"/>
    <w:rsid w:val="00F76EFA"/>
    <w:rsid w:val="00F77022"/>
    <w:rsid w:val="00F804BE"/>
    <w:rsid w:val="00F817CE"/>
    <w:rsid w:val="00F83294"/>
    <w:rsid w:val="00F8456C"/>
    <w:rsid w:val="00F859D8"/>
    <w:rsid w:val="00F868F5"/>
    <w:rsid w:val="00F87240"/>
    <w:rsid w:val="00F9056A"/>
    <w:rsid w:val="00F90F8D"/>
    <w:rsid w:val="00F9203E"/>
    <w:rsid w:val="00F92782"/>
    <w:rsid w:val="00F93644"/>
    <w:rsid w:val="00F93AA9"/>
    <w:rsid w:val="00F9457A"/>
    <w:rsid w:val="00F96985"/>
    <w:rsid w:val="00F96ED3"/>
    <w:rsid w:val="00F96F6D"/>
    <w:rsid w:val="00F97838"/>
    <w:rsid w:val="00FA2BB3"/>
    <w:rsid w:val="00FB3B89"/>
    <w:rsid w:val="00FB4C80"/>
    <w:rsid w:val="00FB6A6A"/>
    <w:rsid w:val="00FC2864"/>
    <w:rsid w:val="00FC652C"/>
    <w:rsid w:val="00FC677B"/>
    <w:rsid w:val="00FC7429"/>
    <w:rsid w:val="00FD07F6"/>
    <w:rsid w:val="00FD1EC8"/>
    <w:rsid w:val="00FD2958"/>
    <w:rsid w:val="00FD47ED"/>
    <w:rsid w:val="00FD4C74"/>
    <w:rsid w:val="00FD6F6D"/>
    <w:rsid w:val="00FD74DB"/>
    <w:rsid w:val="00FD7660"/>
    <w:rsid w:val="00FD7B54"/>
    <w:rsid w:val="00FE0655"/>
    <w:rsid w:val="00FE2365"/>
    <w:rsid w:val="00FE2D3B"/>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80CD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580C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CDE"/>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left" w:pos="1701"/>
      </w:tabs>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paragraph" w:styleId="NormalWeb">
    <w:name w:val="Normal (Web)"/>
    <w:basedOn w:val="Normal"/>
    <w:uiPriority w:val="99"/>
    <w:semiHidden/>
    <w:unhideWhenUsed/>
    <w:rsid w:val="000C68AE"/>
    <w:pPr>
      <w:spacing w:before="75" w:after="75" w:line="240" w:lineRule="auto"/>
    </w:pPr>
    <w:rPr>
      <w:rFonts w:ascii="Malgun Gothic" w:eastAsia="Malgun Gothic" w:hAnsi="Malgun Gothic"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2795">
      <w:bodyDiv w:val="1"/>
      <w:marLeft w:val="0"/>
      <w:marRight w:val="0"/>
      <w:marTop w:val="0"/>
      <w:marBottom w:val="0"/>
      <w:divBdr>
        <w:top w:val="none" w:sz="0" w:space="0" w:color="auto"/>
        <w:left w:val="none" w:sz="0" w:space="0" w:color="auto"/>
        <w:bottom w:val="none" w:sz="0" w:space="0" w:color="auto"/>
        <w:right w:val="none" w:sz="0" w:space="0" w:color="auto"/>
      </w:divBdr>
    </w:div>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40379891">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sers/0174044/AppData/Local/Temp/tdocs/R1-1610815.zip"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Users/0174044/AppData/Local/Temp/tdocs/R1-1610816.zip" TargetMode="External"/><Relationship Id="rId14" Type="http://schemas.openxmlformats.org/officeDocument/2006/relationships/image" Target="media/image3.wmf"/><Relationship Id="rId22" Type="http://schemas.openxmlformats.org/officeDocument/2006/relationships/image" Target="media/image8.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2D60A-FA31-466B-A1A6-7BC55FFE0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2182</Words>
  <Characters>12440</Characters>
  <Application>Microsoft Office Word</Application>
  <DocSecurity>0</DocSecurity>
  <Lines>103</Lines>
  <Paragraphs>29</Paragraphs>
  <ScaleCrop>false</ScaleCrop>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2016-11-05T01:47:00Z</dcterms:created>
  <dcterms:modified xsi:type="dcterms:W3CDTF">2016-11-05T01:48:00Z</dcterms:modified>
</cp:coreProperties>
</file>